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7A13" w14:textId="697E5410" w:rsidR="00D260E3" w:rsidRPr="007A4237" w:rsidRDefault="00D260E3" w:rsidP="00F87046">
      <w:pPr>
        <w:spacing w:after="0"/>
        <w:jc w:val="center"/>
        <w:rPr>
          <w:rFonts w:eastAsia="Calibri" w:cstheme="minorHAnsi"/>
          <w:b/>
          <w:bCs/>
          <w:color w:val="FF0000"/>
          <w:sz w:val="28"/>
          <w:szCs w:val="28"/>
          <w:u w:val="single"/>
          <w:rtl/>
        </w:rPr>
      </w:pPr>
      <w:r w:rsidRPr="007A4237">
        <w:rPr>
          <w:rFonts w:eastAsia="Calibri" w:cstheme="minorHAnsi"/>
          <w:b/>
          <w:bCs/>
          <w:color w:val="FF0000"/>
          <w:sz w:val="28"/>
          <w:szCs w:val="28"/>
          <w:u w:val="single"/>
        </w:rPr>
        <w:t xml:space="preserve">Embargoed </w:t>
      </w:r>
      <w:r w:rsidRPr="00E461AF">
        <w:rPr>
          <w:rFonts w:eastAsia="Calibri" w:cstheme="minorHAnsi"/>
          <w:b/>
          <w:bCs/>
          <w:color w:val="FF0000"/>
          <w:sz w:val="28"/>
          <w:szCs w:val="28"/>
          <w:u w:val="single"/>
        </w:rPr>
        <w:t xml:space="preserve">until </w:t>
      </w:r>
      <w:r w:rsidRPr="00D85929">
        <w:rPr>
          <w:rFonts w:eastAsia="Calibri" w:cstheme="minorHAnsi"/>
          <w:b/>
          <w:bCs/>
          <w:color w:val="FF0000"/>
          <w:sz w:val="28"/>
          <w:szCs w:val="28"/>
          <w:u w:val="single"/>
        </w:rPr>
        <w:t>Dec</w:t>
      </w:r>
      <w:r w:rsidR="00047B27" w:rsidRPr="00D85929">
        <w:rPr>
          <w:rFonts w:eastAsia="Calibri" w:cstheme="minorHAnsi"/>
          <w:b/>
          <w:bCs/>
          <w:color w:val="FF0000"/>
          <w:sz w:val="28"/>
          <w:szCs w:val="28"/>
          <w:u w:val="single"/>
        </w:rPr>
        <w:t>.</w:t>
      </w:r>
      <w:r w:rsidRPr="00D85929">
        <w:rPr>
          <w:rFonts w:eastAsia="Calibri" w:cstheme="minorHAnsi"/>
          <w:b/>
          <w:bCs/>
          <w:color w:val="FF0000"/>
          <w:sz w:val="28"/>
          <w:szCs w:val="28"/>
          <w:u w:val="single"/>
        </w:rPr>
        <w:t xml:space="preserve"> 27</w:t>
      </w:r>
      <w:r w:rsidR="00047B27" w:rsidRPr="00D85929">
        <w:rPr>
          <w:rFonts w:eastAsia="Calibri" w:cstheme="minorHAnsi"/>
          <w:b/>
          <w:bCs/>
          <w:color w:val="FF0000"/>
          <w:sz w:val="28"/>
          <w:szCs w:val="28"/>
          <w:u w:val="single"/>
        </w:rPr>
        <w:t>th</w:t>
      </w:r>
      <w:r w:rsidRPr="00D85929">
        <w:rPr>
          <w:rFonts w:eastAsia="Calibri" w:cstheme="minorHAnsi"/>
          <w:b/>
          <w:bCs/>
          <w:color w:val="FF0000"/>
          <w:sz w:val="28"/>
          <w:szCs w:val="28"/>
          <w:u w:val="single"/>
        </w:rPr>
        <w:t xml:space="preserve"> – 6am</w:t>
      </w:r>
    </w:p>
    <w:p w14:paraId="26F28845" w14:textId="77777777" w:rsidR="00BA5517" w:rsidRPr="007A4237" w:rsidRDefault="00BA5517" w:rsidP="00F87046">
      <w:pPr>
        <w:spacing w:after="0"/>
        <w:jc w:val="center"/>
        <w:rPr>
          <w:rFonts w:eastAsia="Calibri" w:cstheme="minorHAnsi"/>
          <w:b/>
          <w:bCs/>
          <w:sz w:val="28"/>
          <w:szCs w:val="28"/>
          <w:u w:val="single"/>
          <w:rtl/>
        </w:rPr>
      </w:pPr>
    </w:p>
    <w:p w14:paraId="6C7CED68" w14:textId="2B9F68E9" w:rsidR="00D260E3" w:rsidRPr="007A4237" w:rsidRDefault="00D260E3" w:rsidP="00F87046">
      <w:pPr>
        <w:spacing w:after="0"/>
        <w:jc w:val="center"/>
        <w:rPr>
          <w:rFonts w:eastAsia="Calibri" w:cstheme="minorHAnsi"/>
          <w:b/>
          <w:bCs/>
          <w:sz w:val="28"/>
          <w:szCs w:val="28"/>
          <w:u w:val="single"/>
          <w:rtl/>
        </w:rPr>
      </w:pPr>
      <w:r w:rsidRPr="007A4237">
        <w:rPr>
          <w:rFonts w:eastAsia="Calibri" w:cstheme="minorHAnsi"/>
          <w:b/>
          <w:bCs/>
          <w:sz w:val="28"/>
          <w:szCs w:val="28"/>
          <w:u w:val="single"/>
        </w:rPr>
        <w:t xml:space="preserve">Leket Israel, the largest food rescue organization in Israel, releases </w:t>
      </w:r>
      <w:r w:rsidR="00163EBC">
        <w:rPr>
          <w:rFonts w:eastAsia="Calibri" w:cstheme="minorHAnsi"/>
          <w:b/>
          <w:bCs/>
          <w:sz w:val="28"/>
          <w:szCs w:val="28"/>
          <w:u w:val="single"/>
        </w:rPr>
        <w:t xml:space="preserve">its </w:t>
      </w:r>
      <w:r w:rsidR="00163EBC" w:rsidRPr="007A4237">
        <w:rPr>
          <w:rFonts w:eastAsia="Calibri" w:cstheme="minorHAnsi"/>
          <w:b/>
          <w:bCs/>
          <w:sz w:val="28"/>
          <w:szCs w:val="28"/>
          <w:u w:val="single"/>
        </w:rPr>
        <w:t>Sixth</w:t>
      </w:r>
      <w:r w:rsidRPr="007A4237">
        <w:rPr>
          <w:rFonts w:eastAsia="Calibri" w:cstheme="minorHAnsi"/>
          <w:b/>
          <w:bCs/>
          <w:sz w:val="28"/>
          <w:szCs w:val="28"/>
          <w:u w:val="single"/>
        </w:rPr>
        <w:t xml:space="preserve"> </w:t>
      </w:r>
      <w:r w:rsidR="00047B27">
        <w:rPr>
          <w:rFonts w:eastAsia="Calibri" w:cstheme="minorHAnsi"/>
          <w:b/>
          <w:bCs/>
          <w:sz w:val="28"/>
          <w:szCs w:val="28"/>
          <w:u w:val="single"/>
        </w:rPr>
        <w:t xml:space="preserve">Annual </w:t>
      </w:r>
      <w:r w:rsidRPr="007A4237">
        <w:rPr>
          <w:rFonts w:eastAsia="Calibri" w:cstheme="minorHAnsi"/>
          <w:b/>
          <w:bCs/>
          <w:sz w:val="28"/>
          <w:szCs w:val="28"/>
          <w:u w:val="single"/>
        </w:rPr>
        <w:t xml:space="preserve">National Food Waste and Rescue Report in Israel on the topic of the urgent need for action </w:t>
      </w:r>
      <w:r w:rsidR="00834680">
        <w:rPr>
          <w:rFonts w:eastAsia="Calibri" w:cstheme="minorHAnsi"/>
          <w:b/>
          <w:bCs/>
          <w:sz w:val="28"/>
          <w:szCs w:val="28"/>
          <w:u w:val="single"/>
        </w:rPr>
        <w:t xml:space="preserve">in </w:t>
      </w:r>
      <w:r w:rsidR="00834680" w:rsidRPr="007A4237">
        <w:rPr>
          <w:rFonts w:eastAsia="Calibri" w:cstheme="minorHAnsi"/>
          <w:b/>
          <w:bCs/>
          <w:sz w:val="28"/>
          <w:szCs w:val="28"/>
          <w:u w:val="single"/>
        </w:rPr>
        <w:t>the</w:t>
      </w:r>
      <w:r w:rsidRPr="007A4237">
        <w:rPr>
          <w:rFonts w:eastAsia="Calibri" w:cstheme="minorHAnsi"/>
          <w:b/>
          <w:bCs/>
          <w:sz w:val="28"/>
          <w:szCs w:val="28"/>
          <w:u w:val="single"/>
        </w:rPr>
        <w:t xml:space="preserve"> treatment of food waste and rescue in Israel</w:t>
      </w:r>
    </w:p>
    <w:p w14:paraId="66DDECDB" w14:textId="1224A90A" w:rsidR="001B2A2F" w:rsidRPr="007A4237" w:rsidRDefault="001B2A2F" w:rsidP="00F87046">
      <w:pPr>
        <w:spacing w:after="0"/>
        <w:jc w:val="both"/>
        <w:rPr>
          <w:rFonts w:eastAsia="Calibri" w:cstheme="minorHAnsi"/>
          <w:sz w:val="28"/>
          <w:szCs w:val="28"/>
          <w:rtl/>
        </w:rPr>
      </w:pPr>
    </w:p>
    <w:p w14:paraId="251F19AE" w14:textId="0886E377" w:rsidR="00D260E3" w:rsidRPr="007A4237" w:rsidRDefault="00D260E3" w:rsidP="00CF7290">
      <w:pPr>
        <w:spacing w:after="0"/>
        <w:jc w:val="center"/>
        <w:rPr>
          <w:rFonts w:eastAsia="Calibri" w:cstheme="minorHAnsi"/>
          <w:b/>
          <w:bCs/>
          <w:sz w:val="28"/>
          <w:szCs w:val="28"/>
          <w:rtl/>
        </w:rPr>
      </w:pPr>
      <w:r w:rsidRPr="007A4237">
        <w:rPr>
          <w:rFonts w:cstheme="minorHAnsi"/>
          <w:b/>
          <w:bCs/>
          <w:sz w:val="28"/>
          <w:szCs w:val="28"/>
        </w:rPr>
        <w:t xml:space="preserve">The Covid-19 pandemic has shown that a comprehensive national plan is needed </w:t>
      </w:r>
      <w:r w:rsidR="00047B27" w:rsidRPr="007A4237">
        <w:rPr>
          <w:rFonts w:cstheme="minorHAnsi"/>
          <w:b/>
          <w:bCs/>
          <w:sz w:val="28"/>
          <w:szCs w:val="28"/>
        </w:rPr>
        <w:t>to</w:t>
      </w:r>
      <w:r w:rsidRPr="007A4237">
        <w:rPr>
          <w:rFonts w:cstheme="minorHAnsi"/>
          <w:b/>
          <w:bCs/>
          <w:sz w:val="28"/>
          <w:szCs w:val="28"/>
        </w:rPr>
        <w:t xml:space="preserve"> reduce food waste and increase</w:t>
      </w:r>
      <w:r w:rsidR="00047B27">
        <w:rPr>
          <w:rFonts w:cstheme="minorHAnsi"/>
          <w:b/>
          <w:bCs/>
          <w:sz w:val="28"/>
          <w:szCs w:val="28"/>
        </w:rPr>
        <w:t xml:space="preserve"> food</w:t>
      </w:r>
      <w:r w:rsidRPr="007A4237">
        <w:rPr>
          <w:rFonts w:cstheme="minorHAnsi"/>
          <w:b/>
          <w:bCs/>
          <w:sz w:val="28"/>
          <w:szCs w:val="28"/>
        </w:rPr>
        <w:t xml:space="preserve"> rescue volumes immediately according to data from </w:t>
      </w:r>
      <w:r w:rsidR="00047B27">
        <w:rPr>
          <w:rFonts w:cstheme="minorHAnsi"/>
          <w:b/>
          <w:bCs/>
          <w:sz w:val="28"/>
          <w:szCs w:val="28"/>
        </w:rPr>
        <w:t xml:space="preserve">BDO </w:t>
      </w:r>
    </w:p>
    <w:p w14:paraId="14C31B8F" w14:textId="77777777" w:rsidR="00631BA8" w:rsidRPr="007A4237" w:rsidRDefault="00631BA8" w:rsidP="00F87046">
      <w:pPr>
        <w:spacing w:after="0"/>
        <w:jc w:val="both"/>
        <w:rPr>
          <w:rFonts w:cstheme="minorHAnsi"/>
          <w:b/>
          <w:bCs/>
          <w:sz w:val="24"/>
          <w:szCs w:val="24"/>
          <w:rtl/>
        </w:rPr>
      </w:pPr>
    </w:p>
    <w:p w14:paraId="4B0BBFC9" w14:textId="6CCEC7BA" w:rsidR="00D260E3" w:rsidRDefault="00D260E3" w:rsidP="00D260E3">
      <w:pPr>
        <w:bidi w:val="0"/>
        <w:spacing w:after="0" w:line="240" w:lineRule="auto"/>
        <w:jc w:val="both"/>
        <w:rPr>
          <w:rFonts w:cstheme="minorHAnsi"/>
          <w:sz w:val="24"/>
          <w:szCs w:val="24"/>
        </w:rPr>
      </w:pPr>
      <w:r w:rsidRPr="007A4237">
        <w:rPr>
          <w:rFonts w:cstheme="minorHAnsi"/>
          <w:b/>
          <w:bCs/>
          <w:sz w:val="24"/>
          <w:szCs w:val="24"/>
        </w:rPr>
        <w:t xml:space="preserve">According to the Report’s findings, there was a decrease of </w:t>
      </w:r>
      <w:r w:rsidRPr="001D4AB6">
        <w:rPr>
          <w:rFonts w:cstheme="minorHAnsi"/>
          <w:b/>
          <w:bCs/>
          <w:sz w:val="24"/>
          <w:szCs w:val="24"/>
        </w:rPr>
        <w:t>50,000 tons</w:t>
      </w:r>
      <w:r w:rsidRPr="007A4237">
        <w:rPr>
          <w:rFonts w:cstheme="minorHAnsi"/>
          <w:b/>
          <w:bCs/>
          <w:sz w:val="24"/>
          <w:szCs w:val="24"/>
        </w:rPr>
        <w:t xml:space="preserve"> in food loss, due to changes in consumption habits;</w:t>
      </w:r>
      <w:r w:rsidRPr="007A4237">
        <w:rPr>
          <w:rFonts w:cstheme="minorHAnsi"/>
          <w:sz w:val="24"/>
          <w:szCs w:val="24"/>
        </w:rPr>
        <w:t xml:space="preserve"> an increase </w:t>
      </w:r>
      <w:r w:rsidR="00834680" w:rsidRPr="007A4237">
        <w:rPr>
          <w:rFonts w:cstheme="minorHAnsi"/>
          <w:sz w:val="24"/>
          <w:szCs w:val="24"/>
        </w:rPr>
        <w:t>in online</w:t>
      </w:r>
      <w:r w:rsidR="00B643AA">
        <w:rPr>
          <w:rFonts w:cstheme="minorHAnsi"/>
          <w:sz w:val="24"/>
          <w:szCs w:val="24"/>
        </w:rPr>
        <w:t xml:space="preserve"> </w:t>
      </w:r>
      <w:r w:rsidR="00834680">
        <w:rPr>
          <w:rFonts w:cstheme="minorHAnsi"/>
          <w:sz w:val="24"/>
          <w:szCs w:val="24"/>
        </w:rPr>
        <w:t xml:space="preserve">food </w:t>
      </w:r>
      <w:r w:rsidR="00834680" w:rsidRPr="007A4237">
        <w:rPr>
          <w:rFonts w:cstheme="minorHAnsi"/>
          <w:sz w:val="24"/>
          <w:szCs w:val="24"/>
        </w:rPr>
        <w:t>purchase</w:t>
      </w:r>
      <w:r w:rsidRPr="007A4237">
        <w:rPr>
          <w:rFonts w:cstheme="minorHAnsi"/>
          <w:sz w:val="24"/>
          <w:szCs w:val="24"/>
        </w:rPr>
        <w:t xml:space="preserve">, a </w:t>
      </w:r>
      <w:r w:rsidR="00047B27">
        <w:rPr>
          <w:rFonts w:cstheme="minorHAnsi"/>
          <w:sz w:val="24"/>
          <w:szCs w:val="24"/>
        </w:rPr>
        <w:t xml:space="preserve">reduction </w:t>
      </w:r>
      <w:r w:rsidRPr="007A4237">
        <w:rPr>
          <w:rFonts w:cstheme="minorHAnsi"/>
          <w:sz w:val="24"/>
          <w:szCs w:val="24"/>
        </w:rPr>
        <w:t xml:space="preserve">in purchase </w:t>
      </w:r>
      <w:r w:rsidR="00B643AA">
        <w:rPr>
          <w:rFonts w:cstheme="minorHAnsi"/>
          <w:sz w:val="24"/>
          <w:szCs w:val="24"/>
        </w:rPr>
        <w:t>from</w:t>
      </w:r>
      <w:r w:rsidR="00B643AA" w:rsidRPr="007A4237">
        <w:rPr>
          <w:rFonts w:cstheme="minorHAnsi"/>
          <w:sz w:val="24"/>
          <w:szCs w:val="24"/>
        </w:rPr>
        <w:t xml:space="preserve"> </w:t>
      </w:r>
      <w:r w:rsidRPr="007A4237">
        <w:rPr>
          <w:rFonts w:cstheme="minorHAnsi"/>
          <w:sz w:val="24"/>
          <w:szCs w:val="24"/>
        </w:rPr>
        <w:t xml:space="preserve">open markets and a shift from consumption </w:t>
      </w:r>
      <w:r w:rsidR="00B643AA">
        <w:rPr>
          <w:rFonts w:cstheme="minorHAnsi"/>
          <w:sz w:val="24"/>
          <w:szCs w:val="24"/>
        </w:rPr>
        <w:t>from</w:t>
      </w:r>
      <w:r w:rsidR="00B643AA" w:rsidRPr="007A4237">
        <w:rPr>
          <w:rFonts w:cstheme="minorHAnsi"/>
          <w:sz w:val="24"/>
          <w:szCs w:val="24"/>
        </w:rPr>
        <w:t xml:space="preserve"> </w:t>
      </w:r>
      <w:r w:rsidRPr="007A4237">
        <w:rPr>
          <w:rFonts w:cstheme="minorHAnsi"/>
          <w:sz w:val="24"/>
          <w:szCs w:val="24"/>
        </w:rPr>
        <w:t>the closed institutional sector to food consumption at home, where the public spent most of 2020.</w:t>
      </w:r>
    </w:p>
    <w:p w14:paraId="53D11292" w14:textId="77777777" w:rsidR="00D20F52" w:rsidRPr="007A4237" w:rsidRDefault="00D20F52" w:rsidP="00D20F52">
      <w:pPr>
        <w:bidi w:val="0"/>
        <w:spacing w:after="0" w:line="240" w:lineRule="auto"/>
        <w:jc w:val="both"/>
        <w:rPr>
          <w:rFonts w:cstheme="minorHAnsi"/>
          <w:sz w:val="24"/>
          <w:szCs w:val="24"/>
        </w:rPr>
      </w:pPr>
    </w:p>
    <w:p w14:paraId="11522643" w14:textId="37613F71" w:rsidR="00D260E3" w:rsidRPr="00E461AF" w:rsidRDefault="00D260E3" w:rsidP="00D260E3">
      <w:pPr>
        <w:autoSpaceDE w:val="0"/>
        <w:autoSpaceDN w:val="0"/>
        <w:bidi w:val="0"/>
        <w:adjustRightInd w:val="0"/>
        <w:spacing w:after="0" w:line="240" w:lineRule="auto"/>
        <w:jc w:val="both"/>
        <w:rPr>
          <w:rFonts w:eastAsia="Calibri" w:cstheme="minorHAnsi"/>
          <w:sz w:val="24"/>
          <w:szCs w:val="24"/>
        </w:rPr>
      </w:pPr>
      <w:r w:rsidRPr="007A4237">
        <w:rPr>
          <w:rFonts w:eastAsia="Calibri" w:cstheme="minorHAnsi"/>
          <w:b/>
          <w:bCs/>
          <w:sz w:val="24"/>
          <w:szCs w:val="24"/>
        </w:rPr>
        <w:t>In the household sector</w:t>
      </w:r>
      <w:r w:rsidRPr="00E461AF">
        <w:rPr>
          <w:rFonts w:eastAsia="Calibri" w:cstheme="minorHAnsi"/>
          <w:b/>
          <w:bCs/>
          <w:sz w:val="24"/>
          <w:szCs w:val="24"/>
        </w:rPr>
        <w:t>,</w:t>
      </w:r>
      <w:r w:rsidRPr="00E461AF">
        <w:rPr>
          <w:rFonts w:eastAsia="Calibri" w:cstheme="minorHAnsi"/>
          <w:sz w:val="24"/>
          <w:szCs w:val="24"/>
        </w:rPr>
        <w:t xml:space="preserve"> food worth NIS 9</w:t>
      </w:r>
      <w:r w:rsidR="00E461AF" w:rsidRPr="00D85929">
        <w:rPr>
          <w:rFonts w:eastAsia="Calibri" w:cstheme="minorHAnsi"/>
          <w:sz w:val="24"/>
          <w:szCs w:val="24"/>
        </w:rPr>
        <w:t xml:space="preserve"> billion (US</w:t>
      </w:r>
      <w:r w:rsidR="00D85929">
        <w:rPr>
          <w:rFonts w:eastAsia="Calibri" w:cstheme="minorHAnsi"/>
          <w:sz w:val="24"/>
          <w:szCs w:val="24"/>
        </w:rPr>
        <w:t xml:space="preserve"> </w:t>
      </w:r>
      <w:r w:rsidR="00A2201F" w:rsidRPr="00A43539">
        <w:rPr>
          <w:rFonts w:eastAsia="Calibri" w:cstheme="minorHAnsi"/>
          <w:sz w:val="24"/>
          <w:szCs w:val="24"/>
        </w:rPr>
        <w:t>$2.59</w:t>
      </w:r>
      <w:r w:rsidRPr="00E461AF">
        <w:rPr>
          <w:rFonts w:eastAsia="Calibri" w:cstheme="minorHAnsi"/>
          <w:sz w:val="24"/>
          <w:szCs w:val="24"/>
        </w:rPr>
        <w:t xml:space="preserve"> billion</w:t>
      </w:r>
      <w:r w:rsidR="00E461AF" w:rsidRPr="00983D3B">
        <w:rPr>
          <w:rFonts w:eastAsia="Calibri" w:cstheme="minorHAnsi"/>
          <w:sz w:val="24"/>
          <w:szCs w:val="24"/>
        </w:rPr>
        <w:t>)</w:t>
      </w:r>
      <w:r w:rsidRPr="00E461AF">
        <w:rPr>
          <w:rFonts w:eastAsia="Calibri" w:cstheme="minorHAnsi"/>
          <w:sz w:val="24"/>
          <w:szCs w:val="24"/>
        </w:rPr>
        <w:t xml:space="preserve"> was </w:t>
      </w:r>
      <w:r w:rsidR="00DB3E87" w:rsidRPr="00E461AF">
        <w:rPr>
          <w:rFonts w:eastAsia="Calibri" w:cstheme="minorHAnsi"/>
          <w:sz w:val="24"/>
          <w:szCs w:val="24"/>
        </w:rPr>
        <w:t>discarded</w:t>
      </w:r>
      <w:r w:rsidRPr="00E461AF">
        <w:rPr>
          <w:rFonts w:eastAsia="Calibri" w:cstheme="minorHAnsi"/>
          <w:sz w:val="24"/>
          <w:szCs w:val="24"/>
        </w:rPr>
        <w:t>, an increase of NIS 800</w:t>
      </w:r>
      <w:r w:rsidR="00E461AF" w:rsidRPr="00D85929">
        <w:rPr>
          <w:rFonts w:eastAsia="Calibri" w:cstheme="minorHAnsi"/>
          <w:sz w:val="24"/>
          <w:szCs w:val="24"/>
        </w:rPr>
        <w:t xml:space="preserve"> million (US </w:t>
      </w:r>
      <w:r w:rsidR="00A2201F" w:rsidRPr="00D85929">
        <w:rPr>
          <w:rFonts w:eastAsia="Calibri" w:cstheme="minorHAnsi"/>
          <w:sz w:val="24"/>
          <w:szCs w:val="24"/>
        </w:rPr>
        <w:t>$</w:t>
      </w:r>
      <w:r w:rsidR="00AF1CC2" w:rsidRPr="00D85929">
        <w:rPr>
          <w:rFonts w:eastAsia="Calibri" w:cstheme="minorHAnsi"/>
          <w:sz w:val="24"/>
          <w:szCs w:val="24"/>
        </w:rPr>
        <w:t>230</w:t>
      </w:r>
      <w:r w:rsidRPr="00E461AF">
        <w:rPr>
          <w:rFonts w:eastAsia="Calibri" w:cstheme="minorHAnsi"/>
          <w:sz w:val="24"/>
          <w:szCs w:val="24"/>
        </w:rPr>
        <w:t xml:space="preserve"> million</w:t>
      </w:r>
      <w:r w:rsidR="00E461AF" w:rsidRPr="00E461AF">
        <w:rPr>
          <w:rFonts w:eastAsia="Calibri" w:cstheme="minorHAnsi"/>
          <w:sz w:val="24"/>
          <w:szCs w:val="24"/>
        </w:rPr>
        <w:t>)</w:t>
      </w:r>
      <w:r w:rsidRPr="00E461AF">
        <w:rPr>
          <w:rFonts w:eastAsia="Calibri" w:cstheme="minorHAnsi"/>
          <w:sz w:val="24"/>
          <w:szCs w:val="24"/>
        </w:rPr>
        <w:t xml:space="preserve"> compared to 2019. On the other hand, there was a decrease of NIS 2.2</w:t>
      </w:r>
      <w:r w:rsidR="00E461AF" w:rsidRPr="00D85929">
        <w:rPr>
          <w:rFonts w:eastAsia="Calibri" w:cstheme="minorHAnsi"/>
          <w:sz w:val="24"/>
          <w:szCs w:val="24"/>
        </w:rPr>
        <w:t xml:space="preserve"> billion (US </w:t>
      </w:r>
      <w:r w:rsidR="00AF1CC2" w:rsidRPr="00D85929">
        <w:rPr>
          <w:rFonts w:eastAsia="Calibri" w:cstheme="minorHAnsi"/>
          <w:sz w:val="24"/>
          <w:szCs w:val="24"/>
        </w:rPr>
        <w:t>$634 m</w:t>
      </w:r>
      <w:r w:rsidRPr="00E461AF">
        <w:rPr>
          <w:rFonts w:eastAsia="Calibri" w:cstheme="minorHAnsi"/>
          <w:sz w:val="24"/>
          <w:szCs w:val="24"/>
        </w:rPr>
        <w:t>illion</w:t>
      </w:r>
      <w:r w:rsidR="00E461AF" w:rsidRPr="00E461AF">
        <w:rPr>
          <w:rFonts w:eastAsia="Calibri" w:cstheme="minorHAnsi"/>
          <w:sz w:val="24"/>
          <w:szCs w:val="24"/>
        </w:rPr>
        <w:t>)</w:t>
      </w:r>
      <w:r w:rsidRPr="00E461AF">
        <w:rPr>
          <w:rFonts w:eastAsia="Calibri" w:cstheme="minorHAnsi"/>
          <w:sz w:val="24"/>
          <w:szCs w:val="24"/>
        </w:rPr>
        <w:t xml:space="preserve"> in the institutional sector which is a 50% reduction </w:t>
      </w:r>
      <w:r w:rsidR="00834680" w:rsidRPr="00E461AF">
        <w:rPr>
          <w:rFonts w:eastAsia="Calibri" w:cstheme="minorHAnsi"/>
          <w:sz w:val="24"/>
          <w:szCs w:val="24"/>
        </w:rPr>
        <w:t>in the</w:t>
      </w:r>
      <w:r w:rsidR="00DB3E87" w:rsidRPr="00E461AF">
        <w:rPr>
          <w:rFonts w:eastAsia="Calibri" w:cstheme="minorHAnsi"/>
          <w:sz w:val="24"/>
          <w:szCs w:val="24"/>
        </w:rPr>
        <w:t xml:space="preserve"> value of food </w:t>
      </w:r>
      <w:r w:rsidRPr="00E461AF">
        <w:rPr>
          <w:rFonts w:eastAsia="Calibri" w:cstheme="minorHAnsi"/>
          <w:sz w:val="24"/>
          <w:szCs w:val="24"/>
        </w:rPr>
        <w:t>loss compared to the year before.</w:t>
      </w:r>
    </w:p>
    <w:p w14:paraId="69520C8D" w14:textId="24D8EDD0" w:rsidR="00425C95" w:rsidRPr="00E461AF" w:rsidRDefault="00425C95" w:rsidP="00F87046">
      <w:pPr>
        <w:autoSpaceDE w:val="0"/>
        <w:autoSpaceDN w:val="0"/>
        <w:adjustRightInd w:val="0"/>
        <w:spacing w:after="0"/>
        <w:jc w:val="both"/>
        <w:rPr>
          <w:rFonts w:eastAsia="Calibri" w:cstheme="minorHAnsi"/>
          <w:b/>
          <w:bCs/>
          <w:sz w:val="24"/>
          <w:szCs w:val="24"/>
        </w:rPr>
      </w:pPr>
    </w:p>
    <w:p w14:paraId="2FF127DA" w14:textId="492FA9DB" w:rsidR="00D260E3" w:rsidRPr="00E461AF" w:rsidRDefault="00D260E3" w:rsidP="00D260E3">
      <w:pPr>
        <w:autoSpaceDE w:val="0"/>
        <w:autoSpaceDN w:val="0"/>
        <w:bidi w:val="0"/>
        <w:adjustRightInd w:val="0"/>
        <w:spacing w:after="0" w:line="240" w:lineRule="auto"/>
        <w:jc w:val="both"/>
        <w:rPr>
          <w:rFonts w:eastAsia="Calibri" w:cstheme="minorHAnsi"/>
          <w:sz w:val="24"/>
          <w:szCs w:val="24"/>
        </w:rPr>
      </w:pPr>
      <w:r w:rsidRPr="00E461AF">
        <w:rPr>
          <w:rFonts w:eastAsia="Calibri" w:cstheme="minorHAnsi"/>
          <w:b/>
          <w:bCs/>
          <w:sz w:val="24"/>
          <w:szCs w:val="24"/>
        </w:rPr>
        <w:t>In the retail sector</w:t>
      </w:r>
      <w:r w:rsidRPr="00E461AF">
        <w:rPr>
          <w:rFonts w:eastAsia="Calibri" w:cstheme="minorHAnsi"/>
          <w:sz w:val="24"/>
          <w:szCs w:val="24"/>
        </w:rPr>
        <w:t xml:space="preserve"> (supermarkets etc.), the total loss of food in 2020 was approximately 420,000 tons which constitutes a decrease of about 4% compared to </w:t>
      </w:r>
      <w:r w:rsidR="00DB3E87" w:rsidRPr="00E461AF">
        <w:rPr>
          <w:rFonts w:eastAsia="Calibri" w:cstheme="minorHAnsi"/>
          <w:sz w:val="24"/>
          <w:szCs w:val="24"/>
        </w:rPr>
        <w:t xml:space="preserve">food </w:t>
      </w:r>
      <w:r w:rsidRPr="00E461AF">
        <w:rPr>
          <w:rFonts w:eastAsia="Calibri" w:cstheme="minorHAnsi"/>
          <w:sz w:val="24"/>
          <w:szCs w:val="24"/>
        </w:rPr>
        <w:t xml:space="preserve">loss in 2019. This resulting from the transition from buying in open markets which are categorized by high loss rates, to online </w:t>
      </w:r>
      <w:r w:rsidR="00DB3E87" w:rsidRPr="00E461AF">
        <w:rPr>
          <w:rFonts w:eastAsia="Calibri" w:cstheme="minorHAnsi"/>
          <w:sz w:val="24"/>
          <w:szCs w:val="24"/>
        </w:rPr>
        <w:t xml:space="preserve">purchase </w:t>
      </w:r>
      <w:r w:rsidRPr="00E461AF">
        <w:rPr>
          <w:rFonts w:eastAsia="Calibri" w:cstheme="minorHAnsi"/>
          <w:sz w:val="24"/>
          <w:szCs w:val="24"/>
        </w:rPr>
        <w:t xml:space="preserve">which is categorized by low loss rates. The total </w:t>
      </w:r>
      <w:r w:rsidR="00DB3E87" w:rsidRPr="00E461AF">
        <w:rPr>
          <w:rFonts w:eastAsia="Calibri" w:cstheme="minorHAnsi"/>
          <w:sz w:val="24"/>
          <w:szCs w:val="24"/>
        </w:rPr>
        <w:t xml:space="preserve">value of food </w:t>
      </w:r>
      <w:r w:rsidRPr="00E461AF">
        <w:rPr>
          <w:rFonts w:eastAsia="Calibri" w:cstheme="minorHAnsi"/>
          <w:sz w:val="24"/>
          <w:szCs w:val="24"/>
        </w:rPr>
        <w:t>loss in the retail sector amounted to NIS 4.3 billion</w:t>
      </w:r>
      <w:r w:rsidR="00E37562" w:rsidRPr="00E461AF">
        <w:rPr>
          <w:rFonts w:eastAsia="Calibri" w:cstheme="minorHAnsi"/>
          <w:sz w:val="24"/>
          <w:szCs w:val="24"/>
        </w:rPr>
        <w:t xml:space="preserve"> (US $1.25 billion)</w:t>
      </w:r>
      <w:r w:rsidRPr="00E461AF">
        <w:rPr>
          <w:rFonts w:eastAsia="Calibri" w:cstheme="minorHAnsi"/>
          <w:sz w:val="24"/>
          <w:szCs w:val="24"/>
        </w:rPr>
        <w:t>.</w:t>
      </w:r>
    </w:p>
    <w:p w14:paraId="3127F98A" w14:textId="659CE6B7" w:rsidR="00D260E3" w:rsidRPr="00E461AF" w:rsidRDefault="00D260E3" w:rsidP="00F87046">
      <w:pPr>
        <w:autoSpaceDE w:val="0"/>
        <w:autoSpaceDN w:val="0"/>
        <w:adjustRightInd w:val="0"/>
        <w:spacing w:after="0"/>
        <w:jc w:val="both"/>
        <w:rPr>
          <w:rFonts w:eastAsia="Calibri" w:cstheme="minorHAnsi"/>
          <w:b/>
          <w:bCs/>
          <w:sz w:val="24"/>
          <w:szCs w:val="24"/>
        </w:rPr>
      </w:pPr>
    </w:p>
    <w:p w14:paraId="5718FD64" w14:textId="31F81C07" w:rsidR="00D260E3" w:rsidRPr="007A4237" w:rsidRDefault="00D260E3" w:rsidP="00D260E3">
      <w:pPr>
        <w:autoSpaceDE w:val="0"/>
        <w:autoSpaceDN w:val="0"/>
        <w:bidi w:val="0"/>
        <w:adjustRightInd w:val="0"/>
        <w:spacing w:after="0" w:line="240" w:lineRule="auto"/>
        <w:jc w:val="both"/>
        <w:rPr>
          <w:rFonts w:eastAsia="Calibri" w:cstheme="minorHAnsi"/>
          <w:sz w:val="24"/>
          <w:szCs w:val="24"/>
          <w:rtl/>
        </w:rPr>
      </w:pPr>
      <w:r w:rsidRPr="00E461AF">
        <w:rPr>
          <w:rFonts w:eastAsia="Calibri" w:cstheme="minorHAnsi"/>
          <w:b/>
          <w:bCs/>
          <w:sz w:val="24"/>
          <w:szCs w:val="24"/>
        </w:rPr>
        <w:t>In the agriculture sector,</w:t>
      </w:r>
      <w:r w:rsidRPr="00E461AF">
        <w:rPr>
          <w:rFonts w:eastAsia="Calibri" w:cstheme="minorHAnsi"/>
          <w:sz w:val="24"/>
          <w:szCs w:val="24"/>
        </w:rPr>
        <w:t xml:space="preserve"> there was an increase of 20,000 tons of food loss. A total loss of 640,000 tons of agricultural produce valued at NIS 2.6 billion</w:t>
      </w:r>
      <w:r w:rsidR="00D85929">
        <w:rPr>
          <w:rFonts w:eastAsia="Calibri" w:cstheme="minorHAnsi"/>
          <w:sz w:val="24"/>
          <w:szCs w:val="24"/>
        </w:rPr>
        <w:t xml:space="preserve"> </w:t>
      </w:r>
      <w:r w:rsidR="00E461AF" w:rsidRPr="00D85929">
        <w:rPr>
          <w:rFonts w:eastAsia="Calibri" w:cstheme="minorHAnsi"/>
          <w:sz w:val="24"/>
          <w:szCs w:val="24"/>
        </w:rPr>
        <w:t xml:space="preserve">(US </w:t>
      </w:r>
      <w:r w:rsidR="000B20A2" w:rsidRPr="00E461AF">
        <w:rPr>
          <w:rFonts w:eastAsia="Calibri" w:cstheme="minorHAnsi"/>
          <w:sz w:val="24"/>
          <w:szCs w:val="24"/>
        </w:rPr>
        <w:t>$749 million</w:t>
      </w:r>
      <w:r w:rsidR="00E461AF" w:rsidRPr="00E461AF">
        <w:rPr>
          <w:rFonts w:eastAsia="Calibri" w:cstheme="minorHAnsi"/>
          <w:sz w:val="24"/>
          <w:szCs w:val="24"/>
        </w:rPr>
        <w:t xml:space="preserve">) </w:t>
      </w:r>
      <w:r w:rsidRPr="00E461AF">
        <w:rPr>
          <w:rFonts w:eastAsia="Calibri" w:cstheme="minorHAnsi"/>
          <w:sz w:val="24"/>
          <w:szCs w:val="24"/>
        </w:rPr>
        <w:t>which is up about 3% in the quantitative loss compared to 2019.</w:t>
      </w:r>
      <w:r w:rsidRPr="007A4237">
        <w:rPr>
          <w:rFonts w:eastAsia="Calibri" w:cstheme="minorHAnsi"/>
          <w:sz w:val="24"/>
          <w:szCs w:val="24"/>
        </w:rPr>
        <w:t xml:space="preserve"> </w:t>
      </w:r>
    </w:p>
    <w:p w14:paraId="708C970B" w14:textId="66FA121D" w:rsidR="00530770" w:rsidRDefault="00530770" w:rsidP="00F87046">
      <w:pPr>
        <w:spacing w:after="0"/>
        <w:jc w:val="both"/>
        <w:rPr>
          <w:rFonts w:cstheme="minorHAnsi"/>
          <w:sz w:val="24"/>
          <w:szCs w:val="24"/>
        </w:rPr>
      </w:pPr>
    </w:p>
    <w:p w14:paraId="2295DE3E" w14:textId="5D14C8C6" w:rsidR="00210D46" w:rsidRDefault="00210D46" w:rsidP="00F87046">
      <w:pPr>
        <w:spacing w:after="0"/>
        <w:jc w:val="both"/>
        <w:rPr>
          <w:rFonts w:cstheme="minorHAnsi"/>
          <w:sz w:val="24"/>
          <w:szCs w:val="24"/>
        </w:rPr>
      </w:pPr>
    </w:p>
    <w:p w14:paraId="01674D51" w14:textId="7273B020" w:rsidR="00210D46" w:rsidRDefault="00210D46" w:rsidP="00F87046">
      <w:pPr>
        <w:spacing w:after="0"/>
        <w:jc w:val="both"/>
        <w:rPr>
          <w:rFonts w:cstheme="minorHAnsi"/>
          <w:sz w:val="24"/>
          <w:szCs w:val="24"/>
        </w:rPr>
      </w:pPr>
    </w:p>
    <w:p w14:paraId="5B38A9D8" w14:textId="44FB2223" w:rsidR="00210D46" w:rsidRPr="000B20A2" w:rsidRDefault="00210D46" w:rsidP="00F87046">
      <w:pPr>
        <w:spacing w:after="0"/>
        <w:jc w:val="both"/>
        <w:rPr>
          <w:rFonts w:cstheme="minorHAnsi"/>
          <w:sz w:val="24"/>
          <w:szCs w:val="24"/>
        </w:rPr>
      </w:pPr>
    </w:p>
    <w:p w14:paraId="71597792" w14:textId="1F47B41D" w:rsidR="00210D46" w:rsidRDefault="00210D46" w:rsidP="00F87046">
      <w:pPr>
        <w:spacing w:after="0"/>
        <w:jc w:val="both"/>
        <w:rPr>
          <w:rFonts w:cstheme="minorHAnsi"/>
          <w:sz w:val="24"/>
          <w:szCs w:val="24"/>
        </w:rPr>
      </w:pPr>
    </w:p>
    <w:p w14:paraId="1CD56EBD" w14:textId="03508634" w:rsidR="00210D46" w:rsidRDefault="00210D46" w:rsidP="00F87046">
      <w:pPr>
        <w:spacing w:after="0"/>
        <w:jc w:val="both"/>
        <w:rPr>
          <w:rFonts w:cstheme="minorHAnsi"/>
          <w:sz w:val="24"/>
          <w:szCs w:val="24"/>
        </w:rPr>
      </w:pPr>
    </w:p>
    <w:p w14:paraId="43392818" w14:textId="36DDAAD5" w:rsidR="00210D46" w:rsidRDefault="00210D46" w:rsidP="00F87046">
      <w:pPr>
        <w:spacing w:after="0"/>
        <w:jc w:val="both"/>
        <w:rPr>
          <w:rFonts w:cstheme="minorHAnsi"/>
          <w:sz w:val="24"/>
          <w:szCs w:val="24"/>
        </w:rPr>
      </w:pPr>
    </w:p>
    <w:p w14:paraId="70EF7D06" w14:textId="77777777" w:rsidR="00210D46" w:rsidRPr="007A4237" w:rsidRDefault="00210D46" w:rsidP="00F87046">
      <w:pPr>
        <w:spacing w:after="0"/>
        <w:jc w:val="both"/>
        <w:rPr>
          <w:rFonts w:cstheme="minorHAnsi"/>
          <w:sz w:val="24"/>
          <w:szCs w:val="24"/>
          <w:rtl/>
        </w:rPr>
      </w:pPr>
    </w:p>
    <w:p w14:paraId="54A2B450" w14:textId="0EAFF5E4" w:rsidR="00B04FED" w:rsidRPr="007A4237" w:rsidRDefault="00D20F52" w:rsidP="00B04FED">
      <w:pPr>
        <w:pStyle w:val="CommentText"/>
        <w:bidi w:val="0"/>
        <w:jc w:val="both"/>
        <w:rPr>
          <w:rFonts w:cstheme="minorHAnsi"/>
          <w:b/>
          <w:bCs/>
          <w:sz w:val="24"/>
          <w:szCs w:val="24"/>
        </w:rPr>
      </w:pPr>
      <w:r>
        <w:rPr>
          <w:rFonts w:cstheme="minorHAnsi"/>
          <w:sz w:val="24"/>
          <w:szCs w:val="24"/>
        </w:rPr>
        <w:t xml:space="preserve">In 2020, </w:t>
      </w:r>
      <w:r w:rsidR="00B04FED" w:rsidRPr="007A4237">
        <w:rPr>
          <w:rFonts w:cstheme="minorHAnsi"/>
          <w:sz w:val="24"/>
          <w:szCs w:val="24"/>
        </w:rPr>
        <w:t>150,000 people joined the circle of food insecurity</w:t>
      </w:r>
      <w:r w:rsidR="00254715">
        <w:rPr>
          <w:rFonts w:cstheme="minorHAnsi"/>
          <w:sz w:val="24"/>
          <w:szCs w:val="24"/>
        </w:rPr>
        <w:t xml:space="preserve">. </w:t>
      </w:r>
      <w:r w:rsidR="00163EBC">
        <w:rPr>
          <w:rFonts w:cstheme="minorHAnsi"/>
          <w:sz w:val="24"/>
          <w:szCs w:val="24"/>
        </w:rPr>
        <w:t xml:space="preserve">The </w:t>
      </w:r>
      <w:r w:rsidR="00163EBC" w:rsidRPr="007A4237">
        <w:rPr>
          <w:rFonts w:cstheme="minorHAnsi"/>
          <w:sz w:val="24"/>
          <w:szCs w:val="24"/>
        </w:rPr>
        <w:t>pandemic</w:t>
      </w:r>
      <w:r w:rsidR="00B04FED" w:rsidRPr="007A4237">
        <w:rPr>
          <w:rFonts w:cstheme="minorHAnsi"/>
          <w:sz w:val="24"/>
          <w:szCs w:val="24"/>
        </w:rPr>
        <w:t xml:space="preserve"> exacerbated the issue of food insecurity in Israel and emphasized the importance of food rescue as a key policy tool to </w:t>
      </w:r>
      <w:r w:rsidR="001A2FAE">
        <w:rPr>
          <w:rFonts w:cstheme="minorHAnsi"/>
          <w:sz w:val="24"/>
          <w:szCs w:val="24"/>
        </w:rPr>
        <w:t>diminish</w:t>
      </w:r>
      <w:r w:rsidR="001A2FAE" w:rsidRPr="007A4237">
        <w:rPr>
          <w:rFonts w:cstheme="minorHAnsi"/>
          <w:sz w:val="24"/>
          <w:szCs w:val="24"/>
        </w:rPr>
        <w:t xml:space="preserve"> </w:t>
      </w:r>
      <w:r w:rsidR="00B04FED" w:rsidRPr="007A4237">
        <w:rPr>
          <w:rFonts w:cstheme="minorHAnsi"/>
          <w:sz w:val="24"/>
          <w:szCs w:val="24"/>
        </w:rPr>
        <w:t xml:space="preserve">it. This </w:t>
      </w:r>
      <w:r w:rsidR="001A2FAE" w:rsidRPr="007A4237">
        <w:rPr>
          <w:rFonts w:cstheme="minorHAnsi"/>
          <w:sz w:val="24"/>
          <w:szCs w:val="24"/>
        </w:rPr>
        <w:t>illustrate</w:t>
      </w:r>
      <w:r w:rsidR="001A2FAE">
        <w:rPr>
          <w:rFonts w:cstheme="minorHAnsi"/>
          <w:sz w:val="24"/>
          <w:szCs w:val="24"/>
        </w:rPr>
        <w:t>s</w:t>
      </w:r>
      <w:r w:rsidR="001A2FAE" w:rsidRPr="007A4237">
        <w:rPr>
          <w:rFonts w:cstheme="minorHAnsi"/>
          <w:sz w:val="24"/>
          <w:szCs w:val="24"/>
        </w:rPr>
        <w:t xml:space="preserve"> </w:t>
      </w:r>
      <w:r w:rsidR="00B04FED" w:rsidRPr="007A4237">
        <w:rPr>
          <w:rFonts w:cstheme="minorHAnsi"/>
          <w:sz w:val="24"/>
          <w:szCs w:val="24"/>
        </w:rPr>
        <w:t xml:space="preserve">the ability to reduce food loss by changing habits and consumption patterns. </w:t>
      </w:r>
      <w:r w:rsidR="00254715" w:rsidRPr="00163EBC">
        <w:rPr>
          <w:rFonts w:cstheme="minorHAnsi"/>
          <w:b/>
          <w:bCs/>
          <w:sz w:val="24"/>
          <w:szCs w:val="24"/>
        </w:rPr>
        <w:t xml:space="preserve">According to the Report, </w:t>
      </w:r>
      <w:r w:rsidR="00254715" w:rsidRPr="00254715">
        <w:rPr>
          <w:rFonts w:cstheme="minorHAnsi"/>
          <w:b/>
          <w:bCs/>
          <w:sz w:val="24"/>
          <w:szCs w:val="24"/>
        </w:rPr>
        <w:t>r</w:t>
      </w:r>
      <w:r w:rsidR="00B04FED" w:rsidRPr="00254715">
        <w:rPr>
          <w:rFonts w:cstheme="minorHAnsi"/>
          <w:b/>
          <w:bCs/>
          <w:sz w:val="24"/>
          <w:szCs w:val="24"/>
        </w:rPr>
        <w:t>escuing</w:t>
      </w:r>
      <w:r w:rsidR="00B04FED" w:rsidRPr="007A4237">
        <w:rPr>
          <w:rFonts w:cstheme="minorHAnsi"/>
          <w:b/>
          <w:bCs/>
          <w:sz w:val="24"/>
          <w:szCs w:val="24"/>
        </w:rPr>
        <w:t xml:space="preserve"> just 25% of </w:t>
      </w:r>
      <w:r w:rsidR="00254715">
        <w:rPr>
          <w:rFonts w:cstheme="minorHAnsi"/>
          <w:b/>
          <w:bCs/>
          <w:sz w:val="24"/>
          <w:szCs w:val="24"/>
        </w:rPr>
        <w:t xml:space="preserve">all </w:t>
      </w:r>
      <w:r w:rsidR="00B04FED" w:rsidRPr="007A4237">
        <w:rPr>
          <w:rFonts w:cstheme="minorHAnsi"/>
          <w:b/>
          <w:bCs/>
          <w:sz w:val="24"/>
          <w:szCs w:val="24"/>
        </w:rPr>
        <w:t xml:space="preserve">the wasted food </w:t>
      </w:r>
      <w:r w:rsidR="00254715">
        <w:rPr>
          <w:rFonts w:cstheme="minorHAnsi"/>
          <w:b/>
          <w:bCs/>
          <w:sz w:val="24"/>
          <w:szCs w:val="24"/>
        </w:rPr>
        <w:t xml:space="preserve">in Israel, </w:t>
      </w:r>
      <w:r w:rsidR="00B04FED" w:rsidRPr="007A4237">
        <w:rPr>
          <w:rFonts w:cstheme="minorHAnsi"/>
          <w:b/>
          <w:bCs/>
          <w:sz w:val="24"/>
          <w:szCs w:val="24"/>
        </w:rPr>
        <w:t>at a cost of NIS 1.1 billion</w:t>
      </w:r>
      <w:r w:rsidR="00B353B9">
        <w:rPr>
          <w:rFonts w:cstheme="minorHAnsi"/>
          <w:b/>
          <w:bCs/>
          <w:sz w:val="24"/>
          <w:szCs w:val="24"/>
        </w:rPr>
        <w:t xml:space="preserve"> (US $</w:t>
      </w:r>
      <w:r w:rsidR="001D4AB6">
        <w:rPr>
          <w:rFonts w:cstheme="minorHAnsi"/>
          <w:b/>
          <w:bCs/>
          <w:sz w:val="24"/>
          <w:szCs w:val="24"/>
        </w:rPr>
        <w:t>.</w:t>
      </w:r>
      <w:r w:rsidR="00B353B9">
        <w:rPr>
          <w:rFonts w:cstheme="minorHAnsi"/>
          <w:b/>
          <w:bCs/>
          <w:sz w:val="24"/>
          <w:szCs w:val="24"/>
        </w:rPr>
        <w:t>3 billion)</w:t>
      </w:r>
      <w:r w:rsidR="00254715">
        <w:rPr>
          <w:rFonts w:cstheme="minorHAnsi"/>
          <w:b/>
          <w:bCs/>
          <w:sz w:val="24"/>
          <w:szCs w:val="24"/>
        </w:rPr>
        <w:t>,</w:t>
      </w:r>
      <w:r w:rsidR="00B04FED" w:rsidRPr="007A4237">
        <w:rPr>
          <w:rFonts w:cstheme="minorHAnsi"/>
          <w:b/>
          <w:bCs/>
          <w:sz w:val="24"/>
          <w:szCs w:val="24"/>
        </w:rPr>
        <w:t xml:space="preserve"> will close the entire food security gap in Israel.</w:t>
      </w:r>
    </w:p>
    <w:p w14:paraId="066D8C3B" w14:textId="64B448CB" w:rsidR="00B04FED" w:rsidRPr="007A4237" w:rsidRDefault="00B04FED" w:rsidP="00B04FED">
      <w:pPr>
        <w:bidi w:val="0"/>
        <w:spacing w:after="0" w:line="240" w:lineRule="auto"/>
        <w:jc w:val="both"/>
        <w:rPr>
          <w:rFonts w:cstheme="minorHAnsi"/>
          <w:sz w:val="24"/>
          <w:szCs w:val="24"/>
        </w:rPr>
      </w:pPr>
      <w:r w:rsidRPr="007A4237">
        <w:rPr>
          <w:rFonts w:cstheme="minorHAnsi"/>
          <w:sz w:val="24"/>
          <w:szCs w:val="24"/>
        </w:rPr>
        <w:t>The Covid-19 crisis is an inequitable pandemic from both a health and an economic perspective. The populations whose health has been most impacted in Israel are the elderly, ultra-orthodox Jews, and Arabs, which are characterized by the highest rates of poverty and food insecurity</w:t>
      </w:r>
      <w:r w:rsidRPr="007A4237">
        <w:rPr>
          <w:rFonts w:cstheme="minorHAnsi"/>
          <w:sz w:val="24"/>
          <w:szCs w:val="24"/>
          <w:rtl/>
        </w:rPr>
        <w:t>.</w:t>
      </w:r>
      <w:r w:rsidRPr="007A4237">
        <w:rPr>
          <w:rFonts w:cstheme="minorHAnsi"/>
          <w:sz w:val="24"/>
          <w:szCs w:val="24"/>
        </w:rPr>
        <w:t xml:space="preserve"> </w:t>
      </w:r>
    </w:p>
    <w:p w14:paraId="50EDA7B0" w14:textId="77777777" w:rsidR="00D20F52" w:rsidRDefault="00D20F52" w:rsidP="00B04FED">
      <w:pPr>
        <w:bidi w:val="0"/>
        <w:spacing w:after="0" w:line="240" w:lineRule="auto"/>
        <w:jc w:val="both"/>
        <w:rPr>
          <w:rFonts w:eastAsia="Calibri" w:cstheme="minorHAnsi"/>
          <w:sz w:val="24"/>
          <w:szCs w:val="24"/>
        </w:rPr>
      </w:pPr>
    </w:p>
    <w:p w14:paraId="40AD119C" w14:textId="61097BB6" w:rsidR="00B04FED" w:rsidRPr="007A4237" w:rsidRDefault="00B04FED" w:rsidP="00D20F52">
      <w:pPr>
        <w:bidi w:val="0"/>
        <w:spacing w:after="0" w:line="240" w:lineRule="auto"/>
        <w:jc w:val="both"/>
        <w:rPr>
          <w:rFonts w:cstheme="minorHAnsi"/>
          <w:sz w:val="24"/>
          <w:szCs w:val="24"/>
        </w:rPr>
      </w:pPr>
      <w:r w:rsidRPr="007A4237">
        <w:rPr>
          <w:rFonts w:cstheme="minorHAnsi"/>
          <w:sz w:val="24"/>
          <w:szCs w:val="24"/>
        </w:rPr>
        <w:t>The environmental cost of food waste in Israel as of 2020 is estimated at NIS 3.42 billion</w:t>
      </w:r>
      <w:r w:rsidR="00B353B9">
        <w:rPr>
          <w:rFonts w:cstheme="minorHAnsi"/>
          <w:sz w:val="24"/>
          <w:szCs w:val="24"/>
        </w:rPr>
        <w:t xml:space="preserve"> (US $1 billion)</w:t>
      </w:r>
      <w:r w:rsidRPr="007A4237">
        <w:rPr>
          <w:rFonts w:cstheme="minorHAnsi"/>
          <w:sz w:val="24"/>
          <w:szCs w:val="24"/>
        </w:rPr>
        <w:t xml:space="preserve">, of which NIS 1.35 billion </w:t>
      </w:r>
      <w:r w:rsidR="00B353B9">
        <w:rPr>
          <w:rFonts w:cstheme="minorHAnsi"/>
          <w:sz w:val="24"/>
          <w:szCs w:val="24"/>
        </w:rPr>
        <w:t xml:space="preserve">(US $.4 billion) </w:t>
      </w:r>
      <w:r w:rsidRPr="007A4237">
        <w:rPr>
          <w:rFonts w:cstheme="minorHAnsi"/>
          <w:sz w:val="24"/>
          <w:szCs w:val="24"/>
        </w:rPr>
        <w:t>is due to the unnecessary waste of land and water resources, NIS 1.27 billion</w:t>
      </w:r>
      <w:r w:rsidR="00B353B9">
        <w:rPr>
          <w:rFonts w:cstheme="minorHAnsi"/>
          <w:sz w:val="24"/>
          <w:szCs w:val="24"/>
        </w:rPr>
        <w:t xml:space="preserve"> (US $.4 billion)</w:t>
      </w:r>
      <w:r w:rsidRPr="007A4237">
        <w:rPr>
          <w:rFonts w:cstheme="minorHAnsi"/>
          <w:sz w:val="24"/>
          <w:szCs w:val="24"/>
        </w:rPr>
        <w:t xml:space="preserve"> in greenhouse gas and air pollutions and NIS .8 billion</w:t>
      </w:r>
      <w:r w:rsidR="00B353B9">
        <w:rPr>
          <w:rFonts w:cstheme="minorHAnsi"/>
          <w:sz w:val="24"/>
          <w:szCs w:val="24"/>
        </w:rPr>
        <w:t xml:space="preserve"> (US $.2 billion)</w:t>
      </w:r>
      <w:r w:rsidRPr="007A4237">
        <w:rPr>
          <w:rFonts w:cstheme="minorHAnsi"/>
          <w:sz w:val="24"/>
          <w:szCs w:val="24"/>
        </w:rPr>
        <w:t xml:space="preserve"> as a direct cost of waste collection and processing.</w:t>
      </w:r>
    </w:p>
    <w:p w14:paraId="0F289B0D" w14:textId="23D0ECCF" w:rsidR="00B04FED" w:rsidRPr="001D4AB6" w:rsidRDefault="00B04FED" w:rsidP="00F87046">
      <w:pPr>
        <w:autoSpaceDE w:val="0"/>
        <w:autoSpaceDN w:val="0"/>
        <w:adjustRightInd w:val="0"/>
        <w:spacing w:after="0"/>
        <w:jc w:val="both"/>
        <w:rPr>
          <w:rFonts w:eastAsia="Calibri" w:cstheme="minorHAnsi"/>
          <w:sz w:val="24"/>
          <w:szCs w:val="24"/>
        </w:rPr>
      </w:pPr>
    </w:p>
    <w:p w14:paraId="6B2A6529" w14:textId="13C5A08A" w:rsidR="00B04FED" w:rsidRPr="00E461AF" w:rsidRDefault="00D4797D" w:rsidP="00B04FED">
      <w:pPr>
        <w:bidi w:val="0"/>
        <w:spacing w:line="240" w:lineRule="auto"/>
        <w:jc w:val="both"/>
        <w:rPr>
          <w:rFonts w:cstheme="minorHAnsi"/>
          <w:sz w:val="24"/>
          <w:szCs w:val="24"/>
        </w:rPr>
      </w:pPr>
      <w:r>
        <w:rPr>
          <w:rFonts w:cstheme="minorHAnsi"/>
          <w:sz w:val="24"/>
          <w:szCs w:val="24"/>
        </w:rPr>
        <w:t xml:space="preserve"> The result of</w:t>
      </w:r>
      <w:r w:rsidR="00B04FED" w:rsidRPr="007A4237">
        <w:rPr>
          <w:rFonts w:cstheme="minorHAnsi"/>
          <w:sz w:val="24"/>
          <w:szCs w:val="24"/>
        </w:rPr>
        <w:t xml:space="preserve"> food waste in Israel</w:t>
      </w:r>
      <w:r>
        <w:rPr>
          <w:rFonts w:cstheme="minorHAnsi"/>
          <w:sz w:val="24"/>
          <w:szCs w:val="24"/>
        </w:rPr>
        <w:t>,</w:t>
      </w:r>
      <w:r w:rsidR="00B04FED" w:rsidRPr="007A4237">
        <w:rPr>
          <w:rFonts w:cstheme="minorHAnsi"/>
          <w:sz w:val="24"/>
          <w:szCs w:val="24"/>
        </w:rPr>
        <w:t xml:space="preserve"> in 2020, </w:t>
      </w:r>
      <w:r>
        <w:rPr>
          <w:rFonts w:cstheme="minorHAnsi"/>
          <w:sz w:val="24"/>
          <w:szCs w:val="24"/>
        </w:rPr>
        <w:t xml:space="preserve"> is</w:t>
      </w:r>
      <w:r w:rsidRPr="007A4237">
        <w:rPr>
          <w:rFonts w:cstheme="minorHAnsi"/>
          <w:sz w:val="24"/>
          <w:szCs w:val="24"/>
        </w:rPr>
        <w:t xml:space="preserve"> </w:t>
      </w:r>
      <w:r>
        <w:rPr>
          <w:rFonts w:cstheme="minorHAnsi"/>
          <w:sz w:val="24"/>
          <w:szCs w:val="24"/>
        </w:rPr>
        <w:t xml:space="preserve">that </w:t>
      </w:r>
      <w:r w:rsidR="00B04FED" w:rsidRPr="007A4237">
        <w:rPr>
          <w:rFonts w:cstheme="minorHAnsi"/>
          <w:sz w:val="24"/>
          <w:szCs w:val="24"/>
        </w:rPr>
        <w:t xml:space="preserve">additional </w:t>
      </w:r>
      <w:r>
        <w:rPr>
          <w:rFonts w:cstheme="minorHAnsi"/>
          <w:sz w:val="24"/>
          <w:szCs w:val="24"/>
        </w:rPr>
        <w:t xml:space="preserve">manufacturing </w:t>
      </w:r>
      <w:r w:rsidR="00B04FED" w:rsidRPr="007A4237">
        <w:rPr>
          <w:rFonts w:cstheme="minorHAnsi"/>
          <w:sz w:val="24"/>
          <w:szCs w:val="24"/>
        </w:rPr>
        <w:t xml:space="preserve">resources were wasted as well: 180 million cubic meters of fresh water that could fill 56,000 empty Olympic size pools, 210 million cubic meters of effluent, 1 million dunams of agricultural land equivalent to 20 times the size of Tel Aviv, 1,230 million kWh of electricity required to produce computers and electrical equipment, 70,000 tons of fuel which could fuel 160,000 cars a year, 200,000 tons of waste (packaging and industrial waste etc.), 50,000 tons of fertilizers as well as </w:t>
      </w:r>
      <w:r>
        <w:rPr>
          <w:rFonts w:cstheme="minorHAnsi"/>
          <w:sz w:val="24"/>
          <w:szCs w:val="24"/>
        </w:rPr>
        <w:t xml:space="preserve">livestock </w:t>
      </w:r>
      <w:r w:rsidR="00B04FED" w:rsidRPr="007A4237">
        <w:rPr>
          <w:rFonts w:cstheme="minorHAnsi"/>
          <w:sz w:val="24"/>
          <w:szCs w:val="24"/>
        </w:rPr>
        <w:t xml:space="preserve">ammonia emissions of about 3,000 tons. </w:t>
      </w:r>
      <w:r w:rsidR="0051300B">
        <w:rPr>
          <w:rFonts w:cstheme="minorHAnsi"/>
          <w:sz w:val="24"/>
          <w:szCs w:val="24"/>
        </w:rPr>
        <w:t xml:space="preserve">Food waste </w:t>
      </w:r>
      <w:r w:rsidR="00834680">
        <w:rPr>
          <w:rFonts w:cstheme="minorHAnsi"/>
          <w:sz w:val="24"/>
          <w:szCs w:val="24"/>
        </w:rPr>
        <w:t xml:space="preserve">contributed </w:t>
      </w:r>
      <w:r w:rsidR="00834680" w:rsidRPr="007A4237">
        <w:rPr>
          <w:rFonts w:cstheme="minorHAnsi"/>
          <w:sz w:val="24"/>
          <w:szCs w:val="24"/>
        </w:rPr>
        <w:t>to</w:t>
      </w:r>
      <w:r w:rsidR="00B04FED" w:rsidRPr="007A4237">
        <w:rPr>
          <w:rFonts w:cstheme="minorHAnsi"/>
          <w:sz w:val="24"/>
          <w:szCs w:val="24"/>
        </w:rPr>
        <w:t xml:space="preserve"> the emission of 5 million tons of greenhouse gases in </w:t>
      </w:r>
      <w:r w:rsidR="00834680" w:rsidRPr="007A4237">
        <w:rPr>
          <w:rFonts w:cstheme="minorHAnsi"/>
          <w:sz w:val="24"/>
          <w:szCs w:val="24"/>
        </w:rPr>
        <w:t>2020 which</w:t>
      </w:r>
      <w:r w:rsidR="00B04FED" w:rsidRPr="007A4237">
        <w:rPr>
          <w:rFonts w:cstheme="minorHAnsi"/>
          <w:sz w:val="24"/>
          <w:szCs w:val="24"/>
        </w:rPr>
        <w:t xml:space="preserve"> constitutes about 6% of the total greenhouse gas emissions in </w:t>
      </w:r>
      <w:r w:rsidR="00B04FED" w:rsidRPr="00E461AF">
        <w:rPr>
          <w:rFonts w:cstheme="minorHAnsi"/>
          <w:sz w:val="24"/>
          <w:szCs w:val="24"/>
        </w:rPr>
        <w:t xml:space="preserve">Israel. </w:t>
      </w:r>
    </w:p>
    <w:p w14:paraId="126B0BBA" w14:textId="59B358A5" w:rsidR="00B04FED" w:rsidRDefault="00B04FED" w:rsidP="007A4237">
      <w:pPr>
        <w:autoSpaceDE w:val="0"/>
        <w:autoSpaceDN w:val="0"/>
        <w:bidi w:val="0"/>
        <w:adjustRightInd w:val="0"/>
        <w:spacing w:after="0" w:line="240" w:lineRule="auto"/>
        <w:jc w:val="both"/>
        <w:rPr>
          <w:rFonts w:eastAsia="Calibri" w:cstheme="minorHAnsi"/>
          <w:sz w:val="24"/>
          <w:szCs w:val="24"/>
        </w:rPr>
      </w:pPr>
      <w:r w:rsidRPr="00E461AF">
        <w:rPr>
          <w:rFonts w:eastAsia="Calibri" w:cstheme="minorHAnsi"/>
          <w:b/>
          <w:bCs/>
          <w:sz w:val="24"/>
          <w:szCs w:val="24"/>
        </w:rPr>
        <w:t xml:space="preserve">The total amount of food loss in Israel is 2.5 million tons, </w:t>
      </w:r>
      <w:r w:rsidR="00254715" w:rsidRPr="00E461AF">
        <w:rPr>
          <w:rFonts w:eastAsia="Calibri" w:cstheme="minorHAnsi"/>
          <w:b/>
          <w:bCs/>
          <w:sz w:val="24"/>
          <w:szCs w:val="24"/>
        </w:rPr>
        <w:t xml:space="preserve">valued </w:t>
      </w:r>
      <w:r w:rsidR="00163EBC" w:rsidRPr="00E461AF">
        <w:rPr>
          <w:rFonts w:eastAsia="Calibri" w:cstheme="minorHAnsi"/>
          <w:b/>
          <w:bCs/>
          <w:sz w:val="24"/>
          <w:szCs w:val="24"/>
        </w:rPr>
        <w:t>at NIS</w:t>
      </w:r>
      <w:r w:rsidRPr="00E461AF">
        <w:rPr>
          <w:rFonts w:eastAsia="Calibri" w:cstheme="minorHAnsi"/>
          <w:b/>
          <w:bCs/>
          <w:sz w:val="24"/>
          <w:szCs w:val="24"/>
        </w:rPr>
        <w:t xml:space="preserve"> 19.1 billion </w:t>
      </w:r>
      <w:r w:rsidR="00B353B9" w:rsidRPr="00983D3B">
        <w:rPr>
          <w:rFonts w:eastAsia="Calibri" w:cstheme="minorHAnsi"/>
          <w:b/>
          <w:bCs/>
          <w:sz w:val="24"/>
          <w:szCs w:val="24"/>
        </w:rPr>
        <w:t xml:space="preserve">(US 5.5 billion) </w:t>
      </w:r>
      <w:r w:rsidRPr="00E461AF">
        <w:rPr>
          <w:rFonts w:eastAsia="Calibri" w:cstheme="minorHAnsi"/>
          <w:b/>
          <w:bCs/>
          <w:sz w:val="24"/>
          <w:szCs w:val="24"/>
        </w:rPr>
        <w:t>which is equivalent to NIS 615</w:t>
      </w:r>
      <w:r w:rsidR="00E461AF" w:rsidRPr="00D85929">
        <w:rPr>
          <w:rFonts w:eastAsia="Calibri" w:cstheme="minorHAnsi"/>
          <w:b/>
          <w:bCs/>
          <w:sz w:val="24"/>
          <w:szCs w:val="24"/>
        </w:rPr>
        <w:t xml:space="preserve"> (US</w:t>
      </w:r>
      <w:r w:rsidR="00D85929">
        <w:rPr>
          <w:rFonts w:eastAsia="Calibri" w:cstheme="minorHAnsi"/>
          <w:b/>
          <w:bCs/>
          <w:sz w:val="24"/>
          <w:szCs w:val="24"/>
        </w:rPr>
        <w:t xml:space="preserve"> </w:t>
      </w:r>
      <w:r w:rsidR="00D8712E" w:rsidRPr="00E461AF">
        <w:rPr>
          <w:rFonts w:eastAsia="Calibri" w:cstheme="minorHAnsi"/>
          <w:b/>
          <w:bCs/>
          <w:sz w:val="24"/>
          <w:szCs w:val="24"/>
        </w:rPr>
        <w:t>$177</w:t>
      </w:r>
      <w:r w:rsidR="00E461AF" w:rsidRPr="00E461AF">
        <w:rPr>
          <w:rFonts w:eastAsia="Calibri" w:cstheme="minorHAnsi"/>
          <w:b/>
          <w:bCs/>
          <w:sz w:val="24"/>
          <w:szCs w:val="24"/>
        </w:rPr>
        <w:t>)</w:t>
      </w:r>
      <w:r w:rsidRPr="00E461AF">
        <w:rPr>
          <w:rFonts w:eastAsia="Calibri" w:cstheme="minorHAnsi"/>
          <w:b/>
          <w:bCs/>
          <w:sz w:val="24"/>
          <w:szCs w:val="24"/>
        </w:rPr>
        <w:t xml:space="preserve"> per month per household in Israel. </w:t>
      </w:r>
      <w:r w:rsidRPr="00E461AF">
        <w:rPr>
          <w:rFonts w:eastAsia="Calibri" w:cstheme="minorHAnsi"/>
          <w:sz w:val="24"/>
          <w:szCs w:val="24"/>
        </w:rPr>
        <w:t>Of the total food waste, 50% (1.1 million tons) of it is edible saleable food</w:t>
      </w:r>
      <w:r w:rsidR="00CD2263" w:rsidRPr="00E461AF">
        <w:rPr>
          <w:rFonts w:eastAsia="Calibri" w:cstheme="minorHAnsi"/>
          <w:sz w:val="24"/>
          <w:szCs w:val="24"/>
        </w:rPr>
        <w:t>,</w:t>
      </w:r>
      <w:r w:rsidRPr="00E461AF">
        <w:rPr>
          <w:rFonts w:eastAsia="Calibri" w:cstheme="minorHAnsi"/>
          <w:sz w:val="24"/>
          <w:szCs w:val="24"/>
        </w:rPr>
        <w:t xml:space="preserve"> </w:t>
      </w:r>
      <w:r w:rsidR="00FE3C23" w:rsidRPr="00E461AF">
        <w:rPr>
          <w:rFonts w:eastAsia="Calibri" w:cstheme="minorHAnsi"/>
          <w:sz w:val="24"/>
          <w:szCs w:val="24"/>
        </w:rPr>
        <w:t>worth NIS</w:t>
      </w:r>
      <w:r w:rsidRPr="00E461AF">
        <w:rPr>
          <w:rFonts w:eastAsia="Calibri" w:cstheme="minorHAnsi"/>
          <w:sz w:val="24"/>
          <w:szCs w:val="24"/>
        </w:rPr>
        <w:t xml:space="preserve"> 6.4 billion </w:t>
      </w:r>
      <w:r w:rsidR="00B353B9" w:rsidRPr="00983D3B">
        <w:rPr>
          <w:rFonts w:eastAsia="Calibri" w:cstheme="minorHAnsi"/>
          <w:sz w:val="24"/>
          <w:szCs w:val="24"/>
        </w:rPr>
        <w:t>(US $1</w:t>
      </w:r>
      <w:r w:rsidR="00B353B9" w:rsidRPr="00E461AF">
        <w:rPr>
          <w:rFonts w:eastAsia="Calibri" w:cstheme="minorHAnsi"/>
          <w:sz w:val="24"/>
          <w:szCs w:val="24"/>
        </w:rPr>
        <w:t xml:space="preserve">.85 billion) </w:t>
      </w:r>
      <w:r w:rsidRPr="00E461AF">
        <w:rPr>
          <w:rFonts w:eastAsia="Calibri" w:cstheme="minorHAnsi"/>
          <w:sz w:val="24"/>
          <w:szCs w:val="24"/>
        </w:rPr>
        <w:t>a year. In monetary value</w:t>
      </w:r>
      <w:r w:rsidR="0051300B" w:rsidRPr="00E461AF">
        <w:rPr>
          <w:rFonts w:eastAsia="Calibri" w:cstheme="minorHAnsi"/>
          <w:sz w:val="24"/>
          <w:szCs w:val="24"/>
        </w:rPr>
        <w:t xml:space="preserve">: </w:t>
      </w:r>
      <w:r w:rsidR="00163EBC" w:rsidRPr="00E461AF">
        <w:rPr>
          <w:rFonts w:eastAsia="Calibri" w:cstheme="minorHAnsi"/>
          <w:sz w:val="24"/>
          <w:szCs w:val="24"/>
        </w:rPr>
        <w:t>approximately 21</w:t>
      </w:r>
      <w:r w:rsidRPr="00E461AF">
        <w:rPr>
          <w:rFonts w:eastAsia="Calibri" w:cstheme="minorHAnsi"/>
          <w:sz w:val="24"/>
          <w:szCs w:val="24"/>
        </w:rPr>
        <w:t>% of the</w:t>
      </w:r>
      <w:r w:rsidR="0051300B" w:rsidRPr="00E461AF">
        <w:rPr>
          <w:rFonts w:eastAsia="Calibri" w:cstheme="minorHAnsi"/>
          <w:sz w:val="24"/>
          <w:szCs w:val="24"/>
        </w:rPr>
        <w:t xml:space="preserve"> </w:t>
      </w:r>
      <w:r w:rsidR="00834680" w:rsidRPr="00E461AF">
        <w:rPr>
          <w:rFonts w:eastAsia="Calibri" w:cstheme="minorHAnsi"/>
          <w:sz w:val="24"/>
          <w:szCs w:val="24"/>
        </w:rPr>
        <w:t>food loss</w:t>
      </w:r>
      <w:r w:rsidRPr="00E461AF">
        <w:rPr>
          <w:rFonts w:eastAsia="Calibri" w:cstheme="minorHAnsi"/>
          <w:sz w:val="24"/>
          <w:szCs w:val="24"/>
        </w:rPr>
        <w:t xml:space="preserve"> value, which constitutes NIS 4</w:t>
      </w:r>
      <w:r w:rsidR="00E461AF" w:rsidRPr="00D85929">
        <w:rPr>
          <w:rFonts w:eastAsia="Calibri" w:cstheme="minorHAnsi"/>
          <w:sz w:val="24"/>
          <w:szCs w:val="24"/>
        </w:rPr>
        <w:t xml:space="preserve"> billion (US </w:t>
      </w:r>
      <w:r w:rsidR="00B0516E" w:rsidRPr="00D85929">
        <w:rPr>
          <w:rFonts w:eastAsia="Calibri" w:cstheme="minorHAnsi"/>
          <w:sz w:val="24"/>
          <w:szCs w:val="24"/>
        </w:rPr>
        <w:t>$1.15</w:t>
      </w:r>
      <w:r w:rsidRPr="00E461AF">
        <w:rPr>
          <w:rFonts w:eastAsia="Calibri" w:cstheme="minorHAnsi"/>
          <w:sz w:val="24"/>
          <w:szCs w:val="24"/>
        </w:rPr>
        <w:t xml:space="preserve"> billion</w:t>
      </w:r>
      <w:r w:rsidR="00E461AF" w:rsidRPr="00E461AF">
        <w:rPr>
          <w:rFonts w:eastAsia="Calibri" w:cstheme="minorHAnsi"/>
          <w:sz w:val="24"/>
          <w:szCs w:val="24"/>
        </w:rPr>
        <w:t>)</w:t>
      </w:r>
      <w:r w:rsidRPr="00E461AF">
        <w:rPr>
          <w:rFonts w:eastAsia="Calibri" w:cstheme="minorHAnsi"/>
          <w:sz w:val="24"/>
          <w:szCs w:val="24"/>
        </w:rPr>
        <w:t>, is already lost in the production stages, equivalent to approximately 13% of the total value of agricultural output in Israel. The remaining 79% of the loss value, worth about NIS 15.1</w:t>
      </w:r>
      <w:r w:rsidR="00E461AF" w:rsidRPr="00D85929">
        <w:rPr>
          <w:rFonts w:eastAsia="Calibri" w:cstheme="minorHAnsi"/>
          <w:sz w:val="24"/>
          <w:szCs w:val="24"/>
        </w:rPr>
        <w:t xml:space="preserve"> billion (US </w:t>
      </w:r>
      <w:r w:rsidR="008A694B" w:rsidRPr="00D85929">
        <w:rPr>
          <w:rFonts w:eastAsia="Calibri" w:cstheme="minorHAnsi"/>
          <w:sz w:val="24"/>
          <w:szCs w:val="24"/>
        </w:rPr>
        <w:t>$4.35</w:t>
      </w:r>
      <w:r w:rsidRPr="00E461AF">
        <w:rPr>
          <w:rFonts w:eastAsia="Calibri" w:cstheme="minorHAnsi"/>
          <w:sz w:val="24"/>
          <w:szCs w:val="24"/>
        </w:rPr>
        <w:t xml:space="preserve"> billion</w:t>
      </w:r>
      <w:r w:rsidR="00E461AF" w:rsidRPr="00E461AF">
        <w:rPr>
          <w:rFonts w:eastAsia="Calibri" w:cstheme="minorHAnsi"/>
          <w:sz w:val="24"/>
          <w:szCs w:val="24"/>
        </w:rPr>
        <w:t>)</w:t>
      </w:r>
      <w:r w:rsidRPr="00E461AF">
        <w:rPr>
          <w:rFonts w:eastAsia="Calibri" w:cstheme="minorHAnsi"/>
          <w:sz w:val="24"/>
          <w:szCs w:val="24"/>
        </w:rPr>
        <w:t xml:space="preserve"> is in the retail and distribution stages.</w:t>
      </w:r>
    </w:p>
    <w:p w14:paraId="3DA421BF" w14:textId="563BEE52" w:rsidR="00FE3C23" w:rsidRDefault="00FE3C23" w:rsidP="00FE3C23">
      <w:pPr>
        <w:autoSpaceDE w:val="0"/>
        <w:autoSpaceDN w:val="0"/>
        <w:bidi w:val="0"/>
        <w:adjustRightInd w:val="0"/>
        <w:spacing w:after="0" w:line="240" w:lineRule="auto"/>
        <w:jc w:val="both"/>
        <w:rPr>
          <w:rFonts w:eastAsia="Calibri" w:cstheme="minorHAnsi"/>
          <w:sz w:val="24"/>
          <w:szCs w:val="24"/>
        </w:rPr>
      </w:pPr>
    </w:p>
    <w:p w14:paraId="54329F19" w14:textId="31D0CE77"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328D74E3" w14:textId="78EC52A3"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1D2B2403" w14:textId="7F64BF0B"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570204C7" w14:textId="2F28CC88"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4B3B4EDA" w14:textId="67151F04"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3053DD8E" w14:textId="5770211E" w:rsidR="00210D46" w:rsidRDefault="00210D46" w:rsidP="00210D46">
      <w:pPr>
        <w:autoSpaceDE w:val="0"/>
        <w:autoSpaceDN w:val="0"/>
        <w:bidi w:val="0"/>
        <w:adjustRightInd w:val="0"/>
        <w:spacing w:after="0" w:line="240" w:lineRule="auto"/>
        <w:jc w:val="both"/>
        <w:rPr>
          <w:rFonts w:eastAsia="Calibri" w:cstheme="minorHAnsi"/>
          <w:sz w:val="24"/>
          <w:szCs w:val="24"/>
        </w:rPr>
      </w:pPr>
    </w:p>
    <w:p w14:paraId="607B47CC" w14:textId="326B6571" w:rsidR="00210D46" w:rsidRDefault="00B04FED" w:rsidP="00804BA3">
      <w:pPr>
        <w:bidi w:val="0"/>
        <w:rPr>
          <w:rFonts w:eastAsia="Calibri" w:cstheme="minorHAnsi"/>
          <w:sz w:val="24"/>
          <w:szCs w:val="24"/>
        </w:rPr>
      </w:pPr>
      <w:r w:rsidRPr="007A4237">
        <w:rPr>
          <w:rFonts w:eastAsia="Calibri" w:cstheme="minorHAnsi"/>
          <w:b/>
          <w:bCs/>
          <w:sz w:val="24"/>
          <w:szCs w:val="24"/>
        </w:rPr>
        <w:t>Gidi Kroch, CEO – Leket Israel: “</w:t>
      </w:r>
      <w:r w:rsidRPr="007A4237">
        <w:rPr>
          <w:rFonts w:eastAsia="Calibri" w:cstheme="minorHAnsi"/>
          <w:sz w:val="24"/>
          <w:szCs w:val="24"/>
        </w:rPr>
        <w:t xml:space="preserve">The findings of the Sixth </w:t>
      </w:r>
      <w:r w:rsidR="00CD2263">
        <w:rPr>
          <w:rFonts w:eastAsia="Calibri" w:cstheme="minorHAnsi"/>
          <w:sz w:val="24"/>
          <w:szCs w:val="24"/>
        </w:rPr>
        <w:t xml:space="preserve">Annual </w:t>
      </w:r>
      <w:r w:rsidRPr="007A4237">
        <w:rPr>
          <w:rFonts w:eastAsia="Calibri" w:cstheme="minorHAnsi"/>
          <w:sz w:val="24"/>
          <w:szCs w:val="24"/>
        </w:rPr>
        <w:t xml:space="preserve">Food Waste and Rescue Report illustrate the dire consequences and effects of the Covid-19 pandemic on the social and economic aspects and emphasize the urgent need for action and recognition by the </w:t>
      </w:r>
      <w:r w:rsidR="00163EBC">
        <w:rPr>
          <w:rFonts w:eastAsia="Calibri" w:cstheme="minorHAnsi"/>
          <w:sz w:val="24"/>
          <w:szCs w:val="24"/>
        </w:rPr>
        <w:t>s</w:t>
      </w:r>
      <w:r w:rsidRPr="007A4237">
        <w:rPr>
          <w:rFonts w:eastAsia="Calibri" w:cstheme="minorHAnsi"/>
          <w:sz w:val="24"/>
          <w:szCs w:val="24"/>
        </w:rPr>
        <w:t>tate on food rescue, which can provide a complete response to millions of people already living with food insecurity and the tens of thousands of people who joined them</w:t>
      </w:r>
      <w:r w:rsidR="00A04ECB">
        <w:rPr>
          <w:rFonts w:eastAsia="Calibri" w:cstheme="minorHAnsi"/>
          <w:sz w:val="24"/>
          <w:szCs w:val="24"/>
        </w:rPr>
        <w:t xml:space="preserve"> due to COVID</w:t>
      </w:r>
      <w:r w:rsidRPr="007A4237">
        <w:rPr>
          <w:rFonts w:eastAsia="Calibri" w:cstheme="minorHAnsi"/>
          <w:sz w:val="24"/>
          <w:szCs w:val="24"/>
        </w:rPr>
        <w:t>. The great advantage of rescuing food is the ability not only to close the entire food insecurity gap in Israel by a quarter of the budget</w:t>
      </w:r>
      <w:r w:rsidR="00A04ECB">
        <w:rPr>
          <w:rFonts w:eastAsia="Calibri" w:cstheme="minorHAnsi"/>
          <w:sz w:val="24"/>
          <w:szCs w:val="24"/>
        </w:rPr>
        <w:t>,</w:t>
      </w:r>
      <w:r w:rsidRPr="007A4237">
        <w:rPr>
          <w:rFonts w:eastAsia="Calibri" w:cstheme="minorHAnsi"/>
          <w:sz w:val="24"/>
          <w:szCs w:val="24"/>
        </w:rPr>
        <w:t xml:space="preserve"> but also </w:t>
      </w:r>
      <w:r w:rsidR="00A04ECB">
        <w:rPr>
          <w:rFonts w:eastAsia="Calibri" w:cstheme="minorHAnsi"/>
          <w:sz w:val="24"/>
          <w:szCs w:val="24"/>
        </w:rPr>
        <w:t xml:space="preserve">higher utilization of </w:t>
      </w:r>
      <w:r w:rsidR="00834680">
        <w:rPr>
          <w:rFonts w:eastAsia="Calibri" w:cstheme="minorHAnsi"/>
          <w:sz w:val="24"/>
          <w:szCs w:val="24"/>
        </w:rPr>
        <w:t xml:space="preserve">resources </w:t>
      </w:r>
      <w:r w:rsidR="00834680" w:rsidRPr="007A4237">
        <w:rPr>
          <w:rFonts w:eastAsia="Calibri" w:cstheme="minorHAnsi"/>
          <w:sz w:val="24"/>
          <w:szCs w:val="24"/>
        </w:rPr>
        <w:t>and</w:t>
      </w:r>
      <w:r w:rsidRPr="007A4237">
        <w:rPr>
          <w:rFonts w:eastAsia="Calibri" w:cstheme="minorHAnsi"/>
          <w:sz w:val="24"/>
          <w:szCs w:val="24"/>
        </w:rPr>
        <w:t xml:space="preserve"> </w:t>
      </w:r>
      <w:r w:rsidR="00A04ECB">
        <w:rPr>
          <w:rFonts w:eastAsia="Calibri" w:cstheme="minorHAnsi"/>
          <w:sz w:val="24"/>
          <w:szCs w:val="24"/>
        </w:rPr>
        <w:t>waste</w:t>
      </w:r>
      <w:r w:rsidR="00281EF2">
        <w:rPr>
          <w:rFonts w:eastAsia="Calibri" w:cstheme="minorHAnsi"/>
          <w:sz w:val="24"/>
          <w:szCs w:val="24"/>
        </w:rPr>
        <w:t xml:space="preserve"> prevention. Additionally, food rescue</w:t>
      </w:r>
      <w:r w:rsidR="00A04ECB">
        <w:rPr>
          <w:rFonts w:eastAsia="Calibri" w:cstheme="minorHAnsi"/>
          <w:sz w:val="24"/>
          <w:szCs w:val="24"/>
        </w:rPr>
        <w:t xml:space="preserve"> </w:t>
      </w:r>
      <w:r w:rsidRPr="007A4237">
        <w:rPr>
          <w:rFonts w:eastAsia="Calibri" w:cstheme="minorHAnsi"/>
          <w:sz w:val="24"/>
          <w:szCs w:val="24"/>
        </w:rPr>
        <w:t>help</w:t>
      </w:r>
      <w:r w:rsidR="00281EF2">
        <w:rPr>
          <w:rFonts w:eastAsia="Calibri" w:cstheme="minorHAnsi"/>
          <w:sz w:val="24"/>
          <w:szCs w:val="24"/>
        </w:rPr>
        <w:t>s</w:t>
      </w:r>
      <w:r w:rsidRPr="007A4237">
        <w:rPr>
          <w:rFonts w:eastAsia="Calibri" w:cstheme="minorHAnsi"/>
          <w:sz w:val="24"/>
          <w:szCs w:val="24"/>
        </w:rPr>
        <w:t xml:space="preserve"> reduce emissions and pollutants and strengthen the </w:t>
      </w:r>
      <w:r w:rsidR="00834680">
        <w:rPr>
          <w:rFonts w:eastAsia="Calibri" w:cstheme="minorHAnsi"/>
          <w:sz w:val="24"/>
          <w:szCs w:val="24"/>
        </w:rPr>
        <w:t>fight against</w:t>
      </w:r>
      <w:r w:rsidR="00A04ECB">
        <w:rPr>
          <w:rFonts w:eastAsia="Calibri" w:cstheme="minorHAnsi"/>
          <w:sz w:val="24"/>
          <w:szCs w:val="24"/>
        </w:rPr>
        <w:t xml:space="preserve"> the </w:t>
      </w:r>
      <w:r w:rsidRPr="007A4237">
        <w:rPr>
          <w:rFonts w:eastAsia="Calibri" w:cstheme="minorHAnsi"/>
          <w:sz w:val="24"/>
          <w:szCs w:val="24"/>
        </w:rPr>
        <w:t>global climate crisis. Therefore, as recommended in the policy chapter of the Report, the Prime Minister’s Office should lead and promote the preparation of an inter-ministerial plan to advance the field of food rescue in a way that will holistically reflect the many benefits of food rescue.”</w:t>
      </w:r>
    </w:p>
    <w:p w14:paraId="5C60981B" w14:textId="2D7C7A28" w:rsidR="00804BA3" w:rsidRPr="007A4237" w:rsidRDefault="00804BA3" w:rsidP="00210D46">
      <w:pPr>
        <w:bidi w:val="0"/>
        <w:rPr>
          <w:rFonts w:cstheme="minorHAnsi"/>
          <w:sz w:val="24"/>
          <w:szCs w:val="24"/>
        </w:rPr>
      </w:pPr>
      <w:r w:rsidRPr="007A4237">
        <w:rPr>
          <w:rFonts w:cstheme="minorHAnsi"/>
          <w:b/>
          <w:bCs/>
          <w:sz w:val="24"/>
          <w:szCs w:val="24"/>
        </w:rPr>
        <w:t>Chen Herzog, Chief Economist</w:t>
      </w:r>
      <w:r w:rsidR="00CD2263">
        <w:rPr>
          <w:rFonts w:cstheme="minorHAnsi"/>
          <w:sz w:val="24"/>
          <w:szCs w:val="24"/>
        </w:rPr>
        <w:t xml:space="preserve"> </w:t>
      </w:r>
      <w:r w:rsidR="00163EBC" w:rsidRPr="00163EBC">
        <w:rPr>
          <w:rFonts w:cstheme="minorHAnsi"/>
          <w:b/>
          <w:bCs/>
          <w:sz w:val="24"/>
          <w:szCs w:val="24"/>
        </w:rPr>
        <w:t>- BDO</w:t>
      </w:r>
      <w:r w:rsidRPr="00163EBC">
        <w:rPr>
          <w:rFonts w:cstheme="minorHAnsi"/>
          <w:b/>
          <w:bCs/>
          <w:sz w:val="24"/>
          <w:szCs w:val="24"/>
        </w:rPr>
        <w:t xml:space="preserve"> and Editor of the Report:</w:t>
      </w:r>
      <w:r w:rsidRPr="007A4237">
        <w:rPr>
          <w:rFonts w:cstheme="minorHAnsi"/>
          <w:sz w:val="24"/>
          <w:szCs w:val="24"/>
        </w:rPr>
        <w:t xml:space="preserve"> “The loss to the national economy due to food waste in 2020 amounted to NIS 19.1 billion</w:t>
      </w:r>
      <w:r w:rsidR="00210D46">
        <w:rPr>
          <w:rFonts w:cstheme="minorHAnsi"/>
          <w:sz w:val="24"/>
          <w:szCs w:val="24"/>
        </w:rPr>
        <w:t xml:space="preserve"> (US $5.5 billion)</w:t>
      </w:r>
      <w:r w:rsidRPr="007A4237">
        <w:rPr>
          <w:rFonts w:cstheme="minorHAnsi"/>
          <w:sz w:val="24"/>
          <w:szCs w:val="24"/>
        </w:rPr>
        <w:t>, with an additional environmental cost of NIS 3.4 billion</w:t>
      </w:r>
      <w:r w:rsidR="00210D46">
        <w:rPr>
          <w:rFonts w:cstheme="minorHAnsi"/>
          <w:sz w:val="24"/>
          <w:szCs w:val="24"/>
        </w:rPr>
        <w:t xml:space="preserve"> (US $1 billion)</w:t>
      </w:r>
      <w:r w:rsidRPr="007A4237">
        <w:rPr>
          <w:rFonts w:cstheme="minorHAnsi"/>
          <w:sz w:val="24"/>
          <w:szCs w:val="24"/>
        </w:rPr>
        <w:t xml:space="preserve">. The cost of food waste </w:t>
      </w:r>
      <w:r w:rsidR="00CD2263">
        <w:rPr>
          <w:rFonts w:cstheme="minorHAnsi"/>
          <w:sz w:val="24"/>
          <w:szCs w:val="24"/>
        </w:rPr>
        <w:t xml:space="preserve">comes out </w:t>
      </w:r>
      <w:r w:rsidR="00163EBC">
        <w:rPr>
          <w:rFonts w:cstheme="minorHAnsi"/>
          <w:sz w:val="24"/>
          <w:szCs w:val="24"/>
        </w:rPr>
        <w:t xml:space="preserve">of </w:t>
      </w:r>
      <w:r w:rsidR="00163EBC" w:rsidRPr="007A4237">
        <w:rPr>
          <w:rFonts w:cstheme="minorHAnsi"/>
          <w:sz w:val="24"/>
          <w:szCs w:val="24"/>
        </w:rPr>
        <w:t>the</w:t>
      </w:r>
      <w:r w:rsidRPr="007A4237">
        <w:rPr>
          <w:rFonts w:cstheme="minorHAnsi"/>
          <w:sz w:val="24"/>
          <w:szCs w:val="24"/>
        </w:rPr>
        <w:t xml:space="preserve"> pocket of the consumers and taxpayers in Israel and therefore also affect</w:t>
      </w:r>
      <w:r w:rsidR="00CD2263">
        <w:rPr>
          <w:rFonts w:cstheme="minorHAnsi"/>
          <w:sz w:val="24"/>
          <w:szCs w:val="24"/>
        </w:rPr>
        <w:t>s</w:t>
      </w:r>
      <w:r w:rsidRPr="007A4237">
        <w:rPr>
          <w:rFonts w:cstheme="minorHAnsi"/>
          <w:sz w:val="24"/>
          <w:szCs w:val="24"/>
        </w:rPr>
        <w:t xml:space="preserve"> the cost of living, imposing a surplus burden of NIS 3,600 </w:t>
      </w:r>
      <w:r w:rsidR="00210D46">
        <w:rPr>
          <w:rFonts w:cstheme="minorHAnsi"/>
          <w:sz w:val="24"/>
          <w:szCs w:val="24"/>
        </w:rPr>
        <w:t xml:space="preserve">(US $1,045) </w:t>
      </w:r>
      <w:r w:rsidRPr="007A4237">
        <w:rPr>
          <w:rFonts w:cstheme="minorHAnsi"/>
          <w:sz w:val="24"/>
          <w:szCs w:val="24"/>
        </w:rPr>
        <w:t xml:space="preserve">per year per household. The lessons of the Covid-19 pandemic </w:t>
      </w:r>
      <w:r w:rsidR="00163EBC" w:rsidRPr="007A4237">
        <w:rPr>
          <w:rFonts w:cstheme="minorHAnsi"/>
          <w:sz w:val="24"/>
          <w:szCs w:val="24"/>
        </w:rPr>
        <w:t>reinforce</w:t>
      </w:r>
      <w:r w:rsidRPr="007A4237">
        <w:rPr>
          <w:rFonts w:cstheme="minorHAnsi"/>
          <w:sz w:val="24"/>
          <w:szCs w:val="24"/>
        </w:rPr>
        <w:t xml:space="preserve"> the need to formulate a routine and emergency food rescue plan. It is an economic folly that in the year of Covid-19, in which there was an increase of 150,000 people living with food insecurity, no national food rescue policy was formulated. Food waste prevention and food rescue are economic, </w:t>
      </w:r>
      <w:r w:rsidR="00CD2263" w:rsidRPr="007A4237">
        <w:rPr>
          <w:rFonts w:cstheme="minorHAnsi"/>
          <w:sz w:val="24"/>
          <w:szCs w:val="24"/>
        </w:rPr>
        <w:t>social,</w:t>
      </w:r>
      <w:r w:rsidRPr="007A4237">
        <w:rPr>
          <w:rFonts w:cstheme="minorHAnsi"/>
          <w:sz w:val="24"/>
          <w:szCs w:val="24"/>
        </w:rPr>
        <w:t xml:space="preserve"> and environmental policy tools. Without formulating a </w:t>
      </w:r>
      <w:r w:rsidR="00CD2263">
        <w:rPr>
          <w:rFonts w:cstheme="minorHAnsi"/>
          <w:sz w:val="24"/>
          <w:szCs w:val="24"/>
        </w:rPr>
        <w:t xml:space="preserve">national </w:t>
      </w:r>
      <w:r w:rsidRPr="007A4237">
        <w:rPr>
          <w:rFonts w:cstheme="minorHAnsi"/>
          <w:sz w:val="24"/>
          <w:szCs w:val="24"/>
        </w:rPr>
        <w:t>plan to rescue food and prevent food waste</w:t>
      </w:r>
      <w:r w:rsidR="00CD2263">
        <w:rPr>
          <w:rFonts w:cstheme="minorHAnsi"/>
          <w:sz w:val="24"/>
          <w:szCs w:val="24"/>
        </w:rPr>
        <w:t>,</w:t>
      </w:r>
      <w:r w:rsidRPr="007A4237">
        <w:rPr>
          <w:rFonts w:cstheme="minorHAnsi"/>
          <w:sz w:val="24"/>
          <w:szCs w:val="24"/>
        </w:rPr>
        <w:t xml:space="preserve"> we will not meet the climate goals </w:t>
      </w:r>
      <w:r w:rsidR="007A4237" w:rsidRPr="007A4237">
        <w:rPr>
          <w:rFonts w:cstheme="minorHAnsi"/>
          <w:sz w:val="24"/>
          <w:szCs w:val="24"/>
        </w:rPr>
        <w:t>and</w:t>
      </w:r>
      <w:r w:rsidRPr="007A4237">
        <w:rPr>
          <w:rFonts w:cstheme="minorHAnsi"/>
          <w:sz w:val="24"/>
          <w:szCs w:val="24"/>
        </w:rPr>
        <w:t xml:space="preserve"> declarations of the Glasgow Conference to reduce greenhouse gas emissions in the field of waste.</w:t>
      </w:r>
      <w:r w:rsidR="009D18FE">
        <w:rPr>
          <w:rFonts w:cstheme="minorHAnsi"/>
          <w:sz w:val="24"/>
          <w:szCs w:val="24"/>
        </w:rPr>
        <w:t>”</w:t>
      </w:r>
      <w:r w:rsidRPr="007A4237">
        <w:rPr>
          <w:rFonts w:cstheme="minorHAnsi"/>
          <w:sz w:val="24"/>
          <w:szCs w:val="24"/>
        </w:rPr>
        <w:t xml:space="preserve"> </w:t>
      </w:r>
    </w:p>
    <w:p w14:paraId="7D5B464E" w14:textId="268C9ECC" w:rsidR="00804BA3" w:rsidRDefault="00804BA3" w:rsidP="00804BA3">
      <w:pPr>
        <w:bidi w:val="0"/>
        <w:jc w:val="both"/>
        <w:rPr>
          <w:rFonts w:eastAsia="Calibri" w:cstheme="minorHAnsi"/>
          <w:sz w:val="24"/>
          <w:szCs w:val="24"/>
        </w:rPr>
      </w:pPr>
      <w:r w:rsidRPr="007A4237">
        <w:rPr>
          <w:rFonts w:eastAsia="Calibri" w:cstheme="minorHAnsi"/>
          <w:b/>
          <w:bCs/>
          <w:sz w:val="24"/>
          <w:szCs w:val="24"/>
        </w:rPr>
        <w:t xml:space="preserve">Tamar </w:t>
      </w:r>
      <w:proofErr w:type="spellStart"/>
      <w:r w:rsidRPr="007A4237">
        <w:rPr>
          <w:rFonts w:eastAsia="Calibri" w:cstheme="minorHAnsi"/>
          <w:b/>
          <w:bCs/>
          <w:sz w:val="24"/>
          <w:szCs w:val="24"/>
        </w:rPr>
        <w:t>Zandberg</w:t>
      </w:r>
      <w:proofErr w:type="spellEnd"/>
      <w:r w:rsidRPr="007A4237">
        <w:rPr>
          <w:rFonts w:eastAsia="Calibri" w:cstheme="minorHAnsi"/>
          <w:b/>
          <w:bCs/>
          <w:sz w:val="24"/>
          <w:szCs w:val="24"/>
        </w:rPr>
        <w:t>, Minister of Environmental Protection</w:t>
      </w:r>
      <w:r w:rsidR="00B24954" w:rsidRPr="007A4237">
        <w:rPr>
          <w:rFonts w:eastAsia="Calibri" w:cstheme="minorHAnsi"/>
          <w:b/>
          <w:bCs/>
          <w:sz w:val="24"/>
          <w:szCs w:val="24"/>
        </w:rPr>
        <w:t>:</w:t>
      </w:r>
      <w:r w:rsidR="00B24954" w:rsidRPr="007A4237">
        <w:rPr>
          <w:rFonts w:eastAsia="Calibri" w:cstheme="minorHAnsi"/>
          <w:sz w:val="24"/>
          <w:szCs w:val="24"/>
        </w:rPr>
        <w:t xml:space="preserve"> “The Food Waste and Rescue Report in Israel indicates a close connection between food loss and the environment and the inconceivable cost we pay for </w:t>
      </w:r>
      <w:r w:rsidR="00CD2263">
        <w:rPr>
          <w:rFonts w:eastAsia="Calibri" w:cstheme="minorHAnsi"/>
          <w:sz w:val="24"/>
          <w:szCs w:val="24"/>
        </w:rPr>
        <w:t xml:space="preserve">this </w:t>
      </w:r>
      <w:r w:rsidR="00B24954" w:rsidRPr="007A4237">
        <w:rPr>
          <w:rFonts w:eastAsia="Calibri" w:cstheme="minorHAnsi"/>
          <w:sz w:val="24"/>
          <w:szCs w:val="24"/>
        </w:rPr>
        <w:t xml:space="preserve">waste. Food loss becomes waste that we </w:t>
      </w:r>
      <w:r w:rsidR="009D18FE">
        <w:rPr>
          <w:rFonts w:eastAsia="Calibri" w:cstheme="minorHAnsi"/>
          <w:sz w:val="24"/>
          <w:szCs w:val="24"/>
        </w:rPr>
        <w:t xml:space="preserve">then </w:t>
      </w:r>
      <w:r w:rsidR="00B24954" w:rsidRPr="007A4237">
        <w:rPr>
          <w:rFonts w:eastAsia="Calibri" w:cstheme="minorHAnsi"/>
          <w:sz w:val="24"/>
          <w:szCs w:val="24"/>
        </w:rPr>
        <w:t xml:space="preserve">have to invest a lot of resources to treat. Food: land, water, energy, pollutant emissions etc. Reducing food loss is an important contribution to Israel’s compliance with the greenhouse gas emission reduction targets that Israel pledged on the eve of last month’s climate conference of National Climate Change. </w:t>
      </w:r>
      <w:r w:rsidR="009D18FE">
        <w:rPr>
          <w:rFonts w:eastAsia="Calibri" w:cstheme="minorHAnsi"/>
          <w:sz w:val="24"/>
          <w:szCs w:val="24"/>
        </w:rPr>
        <w:t>“</w:t>
      </w:r>
      <w:r w:rsidRPr="007A4237">
        <w:rPr>
          <w:rFonts w:eastAsia="Calibri" w:cstheme="minorHAnsi"/>
          <w:sz w:val="24"/>
          <w:szCs w:val="24"/>
        </w:rPr>
        <w:t xml:space="preserve"> </w:t>
      </w:r>
    </w:p>
    <w:p w14:paraId="7BB4BCF7" w14:textId="2DDADAA2" w:rsidR="00210D46" w:rsidRDefault="00210D46" w:rsidP="00210D46">
      <w:pPr>
        <w:bidi w:val="0"/>
        <w:jc w:val="both"/>
        <w:rPr>
          <w:rFonts w:eastAsia="Calibri" w:cstheme="minorHAnsi"/>
          <w:sz w:val="24"/>
          <w:szCs w:val="24"/>
        </w:rPr>
      </w:pPr>
    </w:p>
    <w:p w14:paraId="40025504" w14:textId="53D94B96" w:rsidR="00210D46" w:rsidRDefault="00210D46" w:rsidP="00210D46">
      <w:pPr>
        <w:bidi w:val="0"/>
        <w:jc w:val="both"/>
        <w:rPr>
          <w:rFonts w:eastAsia="Calibri" w:cstheme="minorHAnsi"/>
          <w:sz w:val="24"/>
          <w:szCs w:val="24"/>
        </w:rPr>
      </w:pPr>
    </w:p>
    <w:p w14:paraId="523591D5" w14:textId="77777777" w:rsidR="00210D46" w:rsidRPr="007A4237" w:rsidRDefault="00210D46" w:rsidP="00210D46">
      <w:pPr>
        <w:bidi w:val="0"/>
        <w:jc w:val="both"/>
        <w:rPr>
          <w:rFonts w:eastAsia="Calibri" w:cstheme="minorHAnsi"/>
          <w:sz w:val="24"/>
          <w:szCs w:val="24"/>
        </w:rPr>
      </w:pPr>
    </w:p>
    <w:p w14:paraId="61FDDBB8" w14:textId="7947DFE8" w:rsidR="00163EBC" w:rsidRDefault="00163EBC" w:rsidP="00163EBC">
      <w:pPr>
        <w:bidi w:val="0"/>
        <w:jc w:val="both"/>
      </w:pPr>
      <w:r>
        <w:rPr>
          <w:u w:val="single"/>
        </w:rPr>
        <w:t xml:space="preserve">About Leket Israel: </w:t>
      </w:r>
      <w:r>
        <w:t xml:space="preserve">Serving as Israel’s largest food rescue organization, in 2020, Leket Israel rescued 2.4 million cooked meals from IDF army bases, hotels catering companies, and restaurants and 18.5 thousand tons (41 million pounds) of agricultural produce. All this rescued food was redistributed to 246,000+ needy people weekly through Leket Israel’s network of 330 nonprofit agency partners throughout Israel. For more information, please visit: </w:t>
      </w:r>
      <w:hyperlink r:id="rId7" w:history="1">
        <w:r>
          <w:rPr>
            <w:rStyle w:val="Hyperlink"/>
          </w:rPr>
          <w:t>www.leket.org/en</w:t>
        </w:r>
      </w:hyperlink>
      <w:r>
        <w:t xml:space="preserve">. </w:t>
      </w:r>
    </w:p>
    <w:p w14:paraId="5696961A" w14:textId="3CAF0DCD" w:rsidR="0065273C" w:rsidRDefault="0065273C" w:rsidP="00F87046">
      <w:pPr>
        <w:jc w:val="both"/>
        <w:rPr>
          <w:rFonts w:eastAsia="Calibri" w:cstheme="minorHAnsi"/>
          <w:sz w:val="28"/>
          <w:szCs w:val="28"/>
        </w:rPr>
      </w:pPr>
    </w:p>
    <w:p w14:paraId="22B13D3A" w14:textId="77777777" w:rsidR="00163EBC" w:rsidRPr="007A4237" w:rsidRDefault="00163EBC" w:rsidP="00F87046">
      <w:pPr>
        <w:jc w:val="both"/>
        <w:rPr>
          <w:rFonts w:eastAsia="Calibri" w:cstheme="minorHAnsi"/>
          <w:sz w:val="28"/>
          <w:szCs w:val="28"/>
          <w:rtl/>
        </w:rPr>
      </w:pPr>
    </w:p>
    <w:p w14:paraId="666D8F48" w14:textId="77777777" w:rsidR="002118AA" w:rsidRPr="007A4237" w:rsidRDefault="002118AA" w:rsidP="00F87046">
      <w:pPr>
        <w:jc w:val="both"/>
        <w:rPr>
          <w:rFonts w:cstheme="minorHAnsi"/>
          <w:sz w:val="28"/>
          <w:szCs w:val="28"/>
        </w:rPr>
      </w:pPr>
    </w:p>
    <w:sectPr w:rsidR="002118AA" w:rsidRPr="007A4237" w:rsidSect="00F767CC">
      <w:headerReference w:type="default" r:id="rId8"/>
      <w:footerReference w:type="default" r:id="rId9"/>
      <w:footerReference w:type="first" r:id="rId10"/>
      <w:pgSz w:w="11906" w:h="16838"/>
      <w:pgMar w:top="2269" w:right="1800" w:bottom="1440" w:left="1800" w:header="426" w:footer="1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FD10" w14:textId="77777777" w:rsidR="00191FB7" w:rsidRDefault="00191FB7" w:rsidP="00CB121F">
      <w:pPr>
        <w:spacing w:after="0" w:line="240" w:lineRule="auto"/>
      </w:pPr>
      <w:r>
        <w:separator/>
      </w:r>
    </w:p>
  </w:endnote>
  <w:endnote w:type="continuationSeparator" w:id="0">
    <w:p w14:paraId="1AF5DAA7" w14:textId="77777777" w:rsidR="00191FB7" w:rsidRDefault="00191FB7" w:rsidP="00CB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EE20" w14:textId="77777777" w:rsidR="00CB121F" w:rsidRDefault="00F767CC">
    <w:pPr>
      <w:pStyle w:val="Footer"/>
    </w:pPr>
    <w:r w:rsidRPr="00F767CC">
      <w:rPr>
        <w:rFonts w:cs="Arial" w:hint="cs"/>
        <w:noProof/>
        <w:rtl/>
      </w:rPr>
      <w:drawing>
        <wp:anchor distT="0" distB="0" distL="114300" distR="114300" simplePos="0" relativeHeight="251660288" behindDoc="1" locked="0" layoutInCell="1" allowOverlap="1" wp14:anchorId="70DC13B0" wp14:editId="45EC36CE">
          <wp:simplePos x="0" y="0"/>
          <wp:positionH relativeFrom="margin">
            <wp:align>center</wp:align>
          </wp:positionH>
          <wp:positionV relativeFrom="paragraph">
            <wp:posOffset>-1188825</wp:posOffset>
          </wp:positionV>
          <wp:extent cx="7889549" cy="12778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ברושורים עלוני מידע שלטים מדבקות והפקות אחרות\דפי מכתבים\דפי מכתבים עברית 03.01.2018-0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89549" cy="1277839"/>
                  </a:xfrm>
                  <a:prstGeom prst="rect">
                    <a:avLst/>
                  </a:prstGeom>
                  <a:noFill/>
                  <a:ln>
                    <a:noFill/>
                  </a:ln>
                </pic:spPr>
              </pic:pic>
            </a:graphicData>
          </a:graphic>
          <wp14:sizeRelH relativeFrom="page">
            <wp14:pctWidth>0</wp14:pctWidth>
          </wp14:sizeRelH>
          <wp14:sizeRelV relativeFrom="page">
            <wp14:pctHeight>0</wp14:pctHeight>
          </wp14:sizeRelV>
        </wp:anchor>
      </w:drawing>
    </w:r>
    <w:r w:rsidR="006F0B17" w:rsidRPr="006F0B17">
      <w:rPr>
        <w:rFonts w:cs="Arial" w:hint="cs"/>
        <w:noProof/>
        <w:rt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F88B" w14:textId="77777777" w:rsidR="000A6514" w:rsidRDefault="000A6514" w:rsidP="000A6514">
    <w:pPr>
      <w:pStyle w:val="Footer"/>
      <w:tabs>
        <w:tab w:val="clear" w:pos="4153"/>
        <w:tab w:val="clear" w:pos="8306"/>
        <w:tab w:val="left" w:pos="3180"/>
      </w:tabs>
      <w:bidi w:val="0"/>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0214E" w14:textId="77777777" w:rsidR="00191FB7" w:rsidRDefault="00191FB7" w:rsidP="00CB121F">
      <w:pPr>
        <w:spacing w:after="0" w:line="240" w:lineRule="auto"/>
      </w:pPr>
      <w:r>
        <w:separator/>
      </w:r>
    </w:p>
  </w:footnote>
  <w:footnote w:type="continuationSeparator" w:id="0">
    <w:p w14:paraId="5D1D3EC5" w14:textId="77777777" w:rsidR="00191FB7" w:rsidRDefault="00191FB7" w:rsidP="00CB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71CBE" w14:textId="77777777" w:rsidR="00CB121F" w:rsidRDefault="00F767CC">
    <w:pPr>
      <w:pStyle w:val="Header"/>
    </w:pPr>
    <w:r w:rsidRPr="00F767CC">
      <w:rPr>
        <w:rFonts w:cs="Arial"/>
        <w:noProof/>
        <w:rtl/>
      </w:rPr>
      <w:drawing>
        <wp:anchor distT="0" distB="0" distL="114300" distR="114300" simplePos="0" relativeHeight="251659264" behindDoc="1" locked="0" layoutInCell="1" allowOverlap="1" wp14:anchorId="5E9194B0" wp14:editId="1201F9E2">
          <wp:simplePos x="0" y="0"/>
          <wp:positionH relativeFrom="margin">
            <wp:posOffset>1835259</wp:posOffset>
          </wp:positionH>
          <wp:positionV relativeFrom="paragraph">
            <wp:posOffset>3810</wp:posOffset>
          </wp:positionV>
          <wp:extent cx="1514650" cy="7864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ברושורים עלוני מידע שלטים מדבקות והפקות אחרות\דפי מכתבים\דף מכתבים עשור ללקט ישראל-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650" cy="7864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61F00">
      <w:rPr>
        <w:rFonts w:cs="Arial"/>
      </w:rPr>
      <w:t xml:space="preserve">    </w:t>
    </w:r>
    <w:r w:rsidR="006F0B17">
      <w:rPr>
        <w:rFonts w:cs="Arial"/>
      </w:rPr>
      <w:t xml:space="preserve"> </w:t>
    </w:r>
    <w:r w:rsidR="006F0B17" w:rsidRPr="006F0B17">
      <w:rPr>
        <w:rFonts w:cs="Arial"/>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951B4"/>
    <w:multiLevelType w:val="hybridMultilevel"/>
    <w:tmpl w:val="6B38A9EE"/>
    <w:lvl w:ilvl="0" w:tplc="47A8833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5E10728"/>
    <w:multiLevelType w:val="hybridMultilevel"/>
    <w:tmpl w:val="4B5A234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7"/>
    <w:rsid w:val="000078A7"/>
    <w:rsid w:val="0001741F"/>
    <w:rsid w:val="00047B27"/>
    <w:rsid w:val="00066A6A"/>
    <w:rsid w:val="000879B8"/>
    <w:rsid w:val="00091782"/>
    <w:rsid w:val="00096458"/>
    <w:rsid w:val="000A17CD"/>
    <w:rsid w:val="000A2F25"/>
    <w:rsid w:val="000A6514"/>
    <w:rsid w:val="000B1DE3"/>
    <w:rsid w:val="000B20A2"/>
    <w:rsid w:val="000C395B"/>
    <w:rsid w:val="000C6B1D"/>
    <w:rsid w:val="000D03C3"/>
    <w:rsid w:val="000D1091"/>
    <w:rsid w:val="000E0398"/>
    <w:rsid w:val="00120DF1"/>
    <w:rsid w:val="00152D58"/>
    <w:rsid w:val="00163EBC"/>
    <w:rsid w:val="00185C5A"/>
    <w:rsid w:val="00191FB7"/>
    <w:rsid w:val="001A2FAE"/>
    <w:rsid w:val="001B2150"/>
    <w:rsid w:val="001B2A2F"/>
    <w:rsid w:val="001B39E1"/>
    <w:rsid w:val="001D4AB6"/>
    <w:rsid w:val="001D7DF0"/>
    <w:rsid w:val="002002D3"/>
    <w:rsid w:val="00210D46"/>
    <w:rsid w:val="002118AA"/>
    <w:rsid w:val="00254715"/>
    <w:rsid w:val="00273779"/>
    <w:rsid w:val="00281EF2"/>
    <w:rsid w:val="002A2DC6"/>
    <w:rsid w:val="002A6755"/>
    <w:rsid w:val="002F0B52"/>
    <w:rsid w:val="0032650D"/>
    <w:rsid w:val="00374B7B"/>
    <w:rsid w:val="00375CC7"/>
    <w:rsid w:val="00383AB7"/>
    <w:rsid w:val="003A0381"/>
    <w:rsid w:val="003A14BE"/>
    <w:rsid w:val="003D7796"/>
    <w:rsid w:val="003E2D99"/>
    <w:rsid w:val="003F1D92"/>
    <w:rsid w:val="003F6C7F"/>
    <w:rsid w:val="00425C95"/>
    <w:rsid w:val="0044017E"/>
    <w:rsid w:val="004635A7"/>
    <w:rsid w:val="0047540F"/>
    <w:rsid w:val="004A5B10"/>
    <w:rsid w:val="004F6EF6"/>
    <w:rsid w:val="00511F77"/>
    <w:rsid w:val="0051300B"/>
    <w:rsid w:val="00530770"/>
    <w:rsid w:val="005328E3"/>
    <w:rsid w:val="00551499"/>
    <w:rsid w:val="00560390"/>
    <w:rsid w:val="00564F60"/>
    <w:rsid w:val="00567878"/>
    <w:rsid w:val="00580ECC"/>
    <w:rsid w:val="00585974"/>
    <w:rsid w:val="00594541"/>
    <w:rsid w:val="005A47AD"/>
    <w:rsid w:val="005F1397"/>
    <w:rsid w:val="005F77AC"/>
    <w:rsid w:val="00602405"/>
    <w:rsid w:val="00631BA8"/>
    <w:rsid w:val="0065273C"/>
    <w:rsid w:val="00675F28"/>
    <w:rsid w:val="0067784C"/>
    <w:rsid w:val="006A63D5"/>
    <w:rsid w:val="006C60E7"/>
    <w:rsid w:val="006D54A1"/>
    <w:rsid w:val="006E01AB"/>
    <w:rsid w:val="006E1F66"/>
    <w:rsid w:val="006F0B17"/>
    <w:rsid w:val="0070297B"/>
    <w:rsid w:val="00757788"/>
    <w:rsid w:val="00765FD1"/>
    <w:rsid w:val="0077169A"/>
    <w:rsid w:val="0077437F"/>
    <w:rsid w:val="007A4237"/>
    <w:rsid w:val="007D495A"/>
    <w:rsid w:val="007F71BE"/>
    <w:rsid w:val="00804BA3"/>
    <w:rsid w:val="00817178"/>
    <w:rsid w:val="00834680"/>
    <w:rsid w:val="0086056A"/>
    <w:rsid w:val="008760B0"/>
    <w:rsid w:val="00891C9F"/>
    <w:rsid w:val="008A694B"/>
    <w:rsid w:val="009415B1"/>
    <w:rsid w:val="00956AD9"/>
    <w:rsid w:val="00963F9E"/>
    <w:rsid w:val="009735E3"/>
    <w:rsid w:val="009B748C"/>
    <w:rsid w:val="009C18A4"/>
    <w:rsid w:val="009C398C"/>
    <w:rsid w:val="009D18FE"/>
    <w:rsid w:val="009D1C7E"/>
    <w:rsid w:val="009D7CA7"/>
    <w:rsid w:val="009E689B"/>
    <w:rsid w:val="009F14A1"/>
    <w:rsid w:val="00A04ECB"/>
    <w:rsid w:val="00A20BDB"/>
    <w:rsid w:val="00A2201F"/>
    <w:rsid w:val="00A354DB"/>
    <w:rsid w:val="00A43075"/>
    <w:rsid w:val="00A43539"/>
    <w:rsid w:val="00A91000"/>
    <w:rsid w:val="00AA5395"/>
    <w:rsid w:val="00AE1E68"/>
    <w:rsid w:val="00AF1CC2"/>
    <w:rsid w:val="00AF550B"/>
    <w:rsid w:val="00B02E7A"/>
    <w:rsid w:val="00B04FED"/>
    <w:rsid w:val="00B0516E"/>
    <w:rsid w:val="00B13CF4"/>
    <w:rsid w:val="00B14090"/>
    <w:rsid w:val="00B24954"/>
    <w:rsid w:val="00B353B9"/>
    <w:rsid w:val="00B62B41"/>
    <w:rsid w:val="00B643AA"/>
    <w:rsid w:val="00B867FA"/>
    <w:rsid w:val="00BA5517"/>
    <w:rsid w:val="00BD56BA"/>
    <w:rsid w:val="00BE4499"/>
    <w:rsid w:val="00BF35FC"/>
    <w:rsid w:val="00C84771"/>
    <w:rsid w:val="00CA6036"/>
    <w:rsid w:val="00CB121F"/>
    <w:rsid w:val="00CB5C43"/>
    <w:rsid w:val="00CD2263"/>
    <w:rsid w:val="00CD2F5A"/>
    <w:rsid w:val="00CE1220"/>
    <w:rsid w:val="00CF4627"/>
    <w:rsid w:val="00CF7290"/>
    <w:rsid w:val="00D04DA1"/>
    <w:rsid w:val="00D20F52"/>
    <w:rsid w:val="00D22739"/>
    <w:rsid w:val="00D260E3"/>
    <w:rsid w:val="00D3272E"/>
    <w:rsid w:val="00D4797D"/>
    <w:rsid w:val="00D85929"/>
    <w:rsid w:val="00D8712E"/>
    <w:rsid w:val="00DA43E7"/>
    <w:rsid w:val="00DA533C"/>
    <w:rsid w:val="00DB3E87"/>
    <w:rsid w:val="00DC0BAA"/>
    <w:rsid w:val="00E236F0"/>
    <w:rsid w:val="00E37562"/>
    <w:rsid w:val="00E461AF"/>
    <w:rsid w:val="00EA06F2"/>
    <w:rsid w:val="00EE7C8D"/>
    <w:rsid w:val="00EF6C34"/>
    <w:rsid w:val="00F03877"/>
    <w:rsid w:val="00F23E4B"/>
    <w:rsid w:val="00F61F00"/>
    <w:rsid w:val="00F71C37"/>
    <w:rsid w:val="00F75984"/>
    <w:rsid w:val="00F767CC"/>
    <w:rsid w:val="00F87046"/>
    <w:rsid w:val="00FC2039"/>
    <w:rsid w:val="00FE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6AFD9"/>
  <w15:docId w15:val="{A40F846D-4039-47C5-9ABE-A6331457C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3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21F"/>
  </w:style>
  <w:style w:type="paragraph" w:styleId="Footer">
    <w:name w:val="footer"/>
    <w:basedOn w:val="Normal"/>
    <w:link w:val="FooterChar"/>
    <w:uiPriority w:val="99"/>
    <w:unhideWhenUsed/>
    <w:rsid w:val="00CB12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21F"/>
  </w:style>
  <w:style w:type="paragraph" w:styleId="BalloonText">
    <w:name w:val="Balloon Text"/>
    <w:basedOn w:val="Normal"/>
    <w:link w:val="BalloonTextChar"/>
    <w:uiPriority w:val="99"/>
    <w:semiHidden/>
    <w:unhideWhenUsed/>
    <w:rsid w:val="00CB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1F"/>
    <w:rPr>
      <w:rFonts w:ascii="Tahoma" w:hAnsi="Tahoma" w:cs="Tahoma"/>
      <w:sz w:val="16"/>
      <w:szCs w:val="16"/>
    </w:rPr>
  </w:style>
  <w:style w:type="paragraph" w:styleId="Title">
    <w:name w:val="Title"/>
    <w:basedOn w:val="Normal"/>
    <w:link w:val="TitleChar"/>
    <w:qFormat/>
    <w:rsid w:val="001B2A2F"/>
    <w:pPr>
      <w:spacing w:after="0" w:line="240" w:lineRule="auto"/>
      <w:jc w:val="center"/>
    </w:pPr>
    <w:rPr>
      <w:rFonts w:ascii="Times New Roman" w:eastAsia="Times New Roman" w:hAnsi="Times New Roman" w:cs="David"/>
      <w:noProof/>
      <w:color w:val="FF0000"/>
      <w:sz w:val="48"/>
      <w:szCs w:val="48"/>
      <w:u w:val="single"/>
      <w:lang w:eastAsia="he-IL"/>
    </w:rPr>
  </w:style>
  <w:style w:type="character" w:customStyle="1" w:styleId="TitleChar">
    <w:name w:val="Title Char"/>
    <w:basedOn w:val="DefaultParagraphFont"/>
    <w:link w:val="Title"/>
    <w:rsid w:val="001B2A2F"/>
    <w:rPr>
      <w:rFonts w:ascii="Times New Roman" w:eastAsia="Times New Roman" w:hAnsi="Times New Roman" w:cs="David"/>
      <w:noProof/>
      <w:color w:val="FF0000"/>
      <w:sz w:val="48"/>
      <w:szCs w:val="48"/>
      <w:u w:val="single"/>
      <w:lang w:eastAsia="he-IL"/>
    </w:rPr>
  </w:style>
  <w:style w:type="paragraph" w:styleId="ListParagraph">
    <w:name w:val="List Paragraph"/>
    <w:basedOn w:val="Normal"/>
    <w:uiPriority w:val="34"/>
    <w:qFormat/>
    <w:rsid w:val="001B2A2F"/>
    <w:pPr>
      <w:ind w:left="720"/>
      <w:contextualSpacing/>
    </w:pPr>
    <w:rPr>
      <w:rFonts w:ascii="Calibri" w:eastAsia="Calibri" w:hAnsi="Calibri" w:cs="Arial"/>
    </w:rPr>
  </w:style>
  <w:style w:type="character" w:styleId="CommentReference">
    <w:name w:val="annotation reference"/>
    <w:basedOn w:val="DefaultParagraphFont"/>
    <w:uiPriority w:val="99"/>
    <w:semiHidden/>
    <w:unhideWhenUsed/>
    <w:rsid w:val="00375CC7"/>
    <w:rPr>
      <w:sz w:val="16"/>
      <w:szCs w:val="16"/>
    </w:rPr>
  </w:style>
  <w:style w:type="paragraph" w:styleId="CommentText">
    <w:name w:val="annotation text"/>
    <w:basedOn w:val="Normal"/>
    <w:link w:val="CommentTextChar"/>
    <w:uiPriority w:val="99"/>
    <w:unhideWhenUsed/>
    <w:rsid w:val="00375CC7"/>
    <w:pPr>
      <w:spacing w:after="160" w:line="240" w:lineRule="auto"/>
    </w:pPr>
    <w:rPr>
      <w:sz w:val="20"/>
      <w:szCs w:val="20"/>
    </w:rPr>
  </w:style>
  <w:style w:type="character" w:customStyle="1" w:styleId="CommentTextChar">
    <w:name w:val="Comment Text Char"/>
    <w:basedOn w:val="DefaultParagraphFont"/>
    <w:link w:val="CommentText"/>
    <w:uiPriority w:val="99"/>
    <w:rsid w:val="00375CC7"/>
    <w:rPr>
      <w:sz w:val="20"/>
      <w:szCs w:val="20"/>
    </w:rPr>
  </w:style>
  <w:style w:type="paragraph" w:styleId="Revision">
    <w:name w:val="Revision"/>
    <w:hidden/>
    <w:uiPriority w:val="99"/>
    <w:semiHidden/>
    <w:rsid w:val="00F23E4B"/>
    <w:pPr>
      <w:spacing w:after="0" w:line="240" w:lineRule="auto"/>
    </w:pPr>
  </w:style>
  <w:style w:type="paragraph" w:styleId="CommentSubject">
    <w:name w:val="annotation subject"/>
    <w:basedOn w:val="CommentText"/>
    <w:next w:val="CommentText"/>
    <w:link w:val="CommentSubjectChar"/>
    <w:uiPriority w:val="99"/>
    <w:semiHidden/>
    <w:unhideWhenUsed/>
    <w:rsid w:val="000B1DE3"/>
    <w:pPr>
      <w:spacing w:after="200"/>
    </w:pPr>
    <w:rPr>
      <w:b/>
      <w:bCs/>
    </w:rPr>
  </w:style>
  <w:style w:type="character" w:customStyle="1" w:styleId="CommentSubjectChar">
    <w:name w:val="Comment Subject Char"/>
    <w:basedOn w:val="CommentTextChar"/>
    <w:link w:val="CommentSubject"/>
    <w:uiPriority w:val="99"/>
    <w:semiHidden/>
    <w:rsid w:val="000B1DE3"/>
    <w:rPr>
      <w:b/>
      <w:bCs/>
      <w:sz w:val="20"/>
      <w:szCs w:val="20"/>
    </w:rPr>
  </w:style>
  <w:style w:type="character" w:styleId="Hyperlink">
    <w:name w:val="Hyperlink"/>
    <w:basedOn w:val="DefaultParagraphFont"/>
    <w:uiPriority w:val="99"/>
    <w:semiHidden/>
    <w:unhideWhenUsed/>
    <w:rsid w:val="00163E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ket.org/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6441</Characters>
  <Application>Microsoft Office Word</Application>
  <DocSecurity>0</DocSecurity>
  <Lines>53</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Eyal Winshtock</dc:creator>
  <cp:lastModifiedBy>Anat Friedman Coles - Leket Israel</cp:lastModifiedBy>
  <cp:revision>3</cp:revision>
  <cp:lastPrinted>2013-11-06T14:30:00Z</cp:lastPrinted>
  <dcterms:created xsi:type="dcterms:W3CDTF">2021-12-23T15:30:00Z</dcterms:created>
  <dcterms:modified xsi:type="dcterms:W3CDTF">2021-12-23T15:30:00Z</dcterms:modified>
</cp:coreProperties>
</file>